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BC2" w:rsidRDefault="00001BC2" w:rsidP="00001BC2">
      <w:pPr>
        <w:jc w:val="center"/>
        <w:rPr>
          <w:rFonts w:ascii="宋体" w:eastAsia="宋体" w:hAnsi="宋体"/>
          <w:b/>
          <w:sz w:val="32"/>
          <w:szCs w:val="32"/>
        </w:rPr>
      </w:pPr>
      <w:r w:rsidRPr="004F667F">
        <w:rPr>
          <w:rFonts w:ascii="宋体" w:eastAsia="宋体" w:hAnsi="宋体" w:hint="eastAsia"/>
          <w:b/>
          <w:sz w:val="32"/>
          <w:szCs w:val="32"/>
        </w:rPr>
        <w:t>EDYC</w:t>
      </w:r>
      <w:r>
        <w:rPr>
          <w:rFonts w:ascii="宋体" w:eastAsia="宋体" w:hAnsi="宋体" w:hint="eastAsia"/>
          <w:b/>
          <w:sz w:val="32"/>
          <w:szCs w:val="32"/>
        </w:rPr>
        <w:t>系列</w:t>
      </w:r>
      <w:r w:rsidRPr="004F667F">
        <w:rPr>
          <w:rFonts w:ascii="宋体" w:eastAsia="宋体" w:hAnsi="宋体" w:hint="eastAsia"/>
          <w:b/>
          <w:sz w:val="32"/>
          <w:szCs w:val="32"/>
        </w:rPr>
        <w:t>岩石</w:t>
      </w:r>
      <w:r w:rsidR="00B41D85">
        <w:rPr>
          <w:rFonts w:ascii="宋体" w:eastAsia="宋体" w:hAnsi="宋体" w:hint="eastAsia"/>
          <w:b/>
          <w:sz w:val="32"/>
          <w:szCs w:val="32"/>
        </w:rPr>
        <w:t>样品</w:t>
      </w:r>
      <w:r w:rsidRPr="004F667F">
        <w:rPr>
          <w:rFonts w:ascii="宋体" w:eastAsia="宋体" w:hAnsi="宋体" w:hint="eastAsia"/>
          <w:b/>
          <w:sz w:val="32"/>
          <w:szCs w:val="32"/>
        </w:rPr>
        <w:t>电性测试仪</w:t>
      </w:r>
    </w:p>
    <w:p w:rsidR="00001BC2" w:rsidRDefault="00001BC2" w:rsidP="00001BC2">
      <w:pPr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279400</wp:posOffset>
            </wp:positionH>
            <wp:positionV relativeFrom="paragraph">
              <wp:posOffset>305435</wp:posOffset>
            </wp:positionV>
            <wp:extent cx="2322830" cy="3481705"/>
            <wp:effectExtent l="19050" t="0" r="1270" b="0"/>
            <wp:wrapSquare wrapText="bothSides"/>
            <wp:docPr id="7" name="图片 1" descr="C:\Documents and Settings\Administrator\桌面\IMG_64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桌面\IMG_641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348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1BC2" w:rsidRDefault="00001BC2" w:rsidP="00001BC2">
      <w:pPr>
        <w:jc w:val="center"/>
        <w:rPr>
          <w:rFonts w:ascii="宋体" w:eastAsia="宋体" w:hAnsi="宋体"/>
          <w:b/>
          <w:sz w:val="32"/>
          <w:szCs w:val="32"/>
        </w:rPr>
      </w:pPr>
    </w:p>
    <w:p w:rsidR="00001BC2" w:rsidRDefault="00001BC2" w:rsidP="00001BC2">
      <w:pPr>
        <w:jc w:val="center"/>
        <w:rPr>
          <w:rFonts w:ascii="宋体" w:eastAsia="宋体" w:hAnsi="宋体"/>
          <w:b/>
          <w:sz w:val="32"/>
          <w:szCs w:val="32"/>
        </w:rPr>
      </w:pPr>
      <w:r w:rsidRPr="00001BC2">
        <w:rPr>
          <w:rFonts w:ascii="宋体" w:eastAsia="宋体" w:hAnsi="宋体"/>
          <w:b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754743</wp:posOffset>
            </wp:positionH>
            <wp:positionV relativeFrom="paragraph">
              <wp:posOffset>-192677</wp:posOffset>
            </wp:positionV>
            <wp:extent cx="1687286" cy="2996293"/>
            <wp:effectExtent l="19050" t="0" r="0" b="0"/>
            <wp:wrapSquare wrapText="bothSides"/>
            <wp:docPr id="10" name="图片 1" descr="C:\Users\df-1\Documents\Tencent Files\1908577278\FileRecv\Screenshot_2017-05-24-10-18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f-1\Documents\Tencent Files\1908577278\FileRecv\Screenshot_2017-05-24-10-18-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2999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1BC2" w:rsidRDefault="00001BC2" w:rsidP="00001BC2">
      <w:pPr>
        <w:jc w:val="center"/>
        <w:rPr>
          <w:rFonts w:ascii="宋体" w:eastAsia="宋体" w:hAnsi="宋体"/>
          <w:b/>
          <w:sz w:val="32"/>
          <w:szCs w:val="32"/>
        </w:rPr>
      </w:pPr>
    </w:p>
    <w:p w:rsidR="00001BC2" w:rsidRDefault="00001BC2" w:rsidP="00001BC2">
      <w:pPr>
        <w:jc w:val="center"/>
        <w:rPr>
          <w:rFonts w:ascii="宋体" w:eastAsia="宋体" w:hAnsi="宋体"/>
          <w:b/>
          <w:sz w:val="32"/>
          <w:szCs w:val="32"/>
        </w:rPr>
      </w:pPr>
    </w:p>
    <w:p w:rsidR="00001BC2" w:rsidRDefault="00001BC2" w:rsidP="00001BC2">
      <w:pPr>
        <w:jc w:val="center"/>
        <w:rPr>
          <w:rFonts w:ascii="宋体" w:eastAsia="宋体" w:hAnsi="宋体"/>
          <w:b/>
          <w:sz w:val="32"/>
          <w:szCs w:val="32"/>
        </w:rPr>
      </w:pPr>
    </w:p>
    <w:p w:rsidR="00001BC2" w:rsidRDefault="00001BC2" w:rsidP="00001BC2">
      <w:pPr>
        <w:jc w:val="center"/>
        <w:rPr>
          <w:rFonts w:ascii="宋体" w:eastAsia="宋体" w:hAnsi="宋体"/>
          <w:b/>
          <w:sz w:val="32"/>
          <w:szCs w:val="32"/>
        </w:rPr>
      </w:pPr>
    </w:p>
    <w:p w:rsidR="00001BC2" w:rsidRDefault="00001BC2" w:rsidP="00001BC2">
      <w:pPr>
        <w:jc w:val="center"/>
        <w:rPr>
          <w:rFonts w:ascii="宋体" w:eastAsia="宋体" w:hAnsi="宋体"/>
          <w:b/>
          <w:sz w:val="32"/>
          <w:szCs w:val="32"/>
        </w:rPr>
      </w:pPr>
    </w:p>
    <w:p w:rsidR="00001BC2" w:rsidRDefault="00001BC2" w:rsidP="00001BC2">
      <w:pPr>
        <w:jc w:val="center"/>
        <w:rPr>
          <w:rFonts w:ascii="宋体" w:eastAsia="宋体" w:hAnsi="宋体"/>
          <w:b/>
          <w:sz w:val="32"/>
          <w:szCs w:val="32"/>
        </w:rPr>
      </w:pPr>
    </w:p>
    <w:p w:rsidR="00001BC2" w:rsidRPr="00182540" w:rsidRDefault="00001BC2" w:rsidP="00001BC2">
      <w:pPr>
        <w:jc w:val="center"/>
        <w:rPr>
          <w:rFonts w:ascii="宋体" w:eastAsia="宋体" w:hAnsi="宋体"/>
          <w:b/>
          <w:sz w:val="32"/>
          <w:szCs w:val="32"/>
        </w:rPr>
      </w:pPr>
    </w:p>
    <w:p w:rsidR="00367A2A" w:rsidRPr="003D65D1" w:rsidRDefault="00367A2A" w:rsidP="00367A2A">
      <w:pPr>
        <w:jc w:val="left"/>
        <w:rPr>
          <w:b/>
          <w:sz w:val="24"/>
          <w:szCs w:val="24"/>
        </w:rPr>
      </w:pPr>
      <w:r w:rsidRPr="003D65D1">
        <w:rPr>
          <w:rFonts w:hint="eastAsia"/>
          <w:b/>
          <w:sz w:val="24"/>
          <w:szCs w:val="24"/>
        </w:rPr>
        <w:t>1.</w:t>
      </w:r>
      <w:r w:rsidRPr="003D65D1">
        <w:rPr>
          <w:rFonts w:hint="eastAsia"/>
          <w:b/>
          <w:sz w:val="24"/>
          <w:szCs w:val="24"/>
        </w:rPr>
        <w:t>产品用途</w:t>
      </w:r>
    </w:p>
    <w:p w:rsidR="003D65D1" w:rsidRPr="00001BC2" w:rsidRDefault="00001BC2" w:rsidP="00001BC2">
      <w:pPr>
        <w:pStyle w:val="a3"/>
        <w:numPr>
          <w:ilvl w:val="0"/>
          <w:numId w:val="8"/>
        </w:numPr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001BC2">
        <w:rPr>
          <w:rFonts w:ascii="宋体" w:eastAsia="宋体" w:hAnsi="宋体" w:hint="eastAsia"/>
          <w:color w:val="000000" w:themeColor="text1"/>
          <w:sz w:val="24"/>
          <w:szCs w:val="24"/>
        </w:rPr>
        <w:t>仪器可以</w:t>
      </w:r>
      <w:r w:rsidRPr="00001BC2">
        <w:rPr>
          <w:rFonts w:ascii="宋体" w:eastAsia="宋体" w:hAnsi="宋体"/>
          <w:color w:val="000000" w:themeColor="text1"/>
          <w:sz w:val="24"/>
          <w:szCs w:val="24"/>
        </w:rPr>
        <w:t>测试岩石</w:t>
      </w:r>
      <w:r w:rsidRPr="00001BC2">
        <w:rPr>
          <w:rFonts w:ascii="宋体" w:eastAsia="宋体" w:hAnsi="宋体" w:hint="eastAsia"/>
          <w:color w:val="000000" w:themeColor="text1"/>
          <w:sz w:val="24"/>
          <w:szCs w:val="24"/>
        </w:rPr>
        <w:t>样品</w:t>
      </w:r>
      <w:r w:rsidRPr="00001BC2">
        <w:rPr>
          <w:rFonts w:ascii="宋体" w:eastAsia="宋体" w:hAnsi="宋体"/>
          <w:color w:val="000000" w:themeColor="text1"/>
          <w:sz w:val="24"/>
          <w:szCs w:val="24"/>
        </w:rPr>
        <w:t>的</w:t>
      </w:r>
      <w:r w:rsidRPr="00001BC2">
        <w:rPr>
          <w:rFonts w:ascii="宋体" w:eastAsia="宋体" w:hAnsi="宋体" w:hint="eastAsia"/>
          <w:color w:val="000000" w:themeColor="text1"/>
          <w:sz w:val="24"/>
          <w:szCs w:val="24"/>
        </w:rPr>
        <w:t>电阻率、</w:t>
      </w:r>
      <w:r w:rsidRPr="00001BC2">
        <w:rPr>
          <w:rFonts w:ascii="宋体" w:eastAsia="宋体" w:hAnsi="宋体"/>
          <w:color w:val="000000" w:themeColor="text1"/>
          <w:sz w:val="24"/>
          <w:szCs w:val="24"/>
        </w:rPr>
        <w:t>极化率</w:t>
      </w:r>
      <w:r w:rsidRPr="00001BC2">
        <w:rPr>
          <w:rFonts w:ascii="宋体" w:eastAsia="宋体" w:hAnsi="宋体" w:hint="eastAsia"/>
          <w:color w:val="000000" w:themeColor="text1"/>
          <w:sz w:val="24"/>
          <w:szCs w:val="24"/>
        </w:rPr>
        <w:t>、半衰时、衰减度等电性参数，也可根据用户要求增加相应参数测量。</w:t>
      </w:r>
    </w:p>
    <w:p w:rsidR="00001BC2" w:rsidRPr="00001BC2" w:rsidRDefault="00001BC2" w:rsidP="00001BC2">
      <w:pPr>
        <w:pStyle w:val="a3"/>
        <w:numPr>
          <w:ilvl w:val="0"/>
          <w:numId w:val="8"/>
        </w:numPr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 w:rsidRPr="00A00B5E">
        <w:rPr>
          <w:rFonts w:ascii="宋体" w:eastAsia="宋体" w:hAnsi="宋体" w:hint="eastAsia"/>
          <w:color w:val="000000" w:themeColor="text1"/>
          <w:sz w:val="24"/>
          <w:szCs w:val="24"/>
        </w:rPr>
        <w:t>EDYC-1岩石样品电性测试仪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可对</w:t>
      </w:r>
      <w:r>
        <w:rPr>
          <w:rFonts w:ascii="宋体" w:eastAsia="宋体" w:hAnsi="宋体" w:cs="宋体"/>
          <w:color w:val="000000"/>
          <w:sz w:val="24"/>
          <w:szCs w:val="24"/>
        </w:rPr>
        <w:t>岩石标本的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时间域激发极化参数电阻率、</w:t>
      </w:r>
      <w:r>
        <w:rPr>
          <w:rFonts w:ascii="宋体" w:eastAsia="宋体" w:hAnsi="宋体" w:cs="宋体"/>
          <w:color w:val="000000"/>
          <w:sz w:val="24"/>
          <w:szCs w:val="24"/>
        </w:rPr>
        <w:t>极化率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、半衰时、衰减度等电性参数测量.</w:t>
      </w:r>
    </w:p>
    <w:p w:rsidR="00001BC2" w:rsidRPr="00001BC2" w:rsidRDefault="00001BC2" w:rsidP="00001BC2">
      <w:pPr>
        <w:pStyle w:val="a3"/>
        <w:numPr>
          <w:ilvl w:val="0"/>
          <w:numId w:val="8"/>
        </w:numPr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3660140</wp:posOffset>
            </wp:positionH>
            <wp:positionV relativeFrom="paragraph">
              <wp:posOffset>219710</wp:posOffset>
            </wp:positionV>
            <wp:extent cx="2474595" cy="3408045"/>
            <wp:effectExtent l="19050" t="0" r="1905" b="0"/>
            <wp:wrapSquare wrapText="bothSides"/>
            <wp:docPr id="6" name="图片 1" descr="D:\市场部\软件著作权\新文档 2019-01-30 12.21.0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市场部\软件著作权\新文档 2019-01-30 12.21.04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340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  <w:sz w:val="24"/>
          <w:szCs w:val="24"/>
        </w:rPr>
        <w:t>EDYC-2岩石</w:t>
      </w:r>
      <w:r w:rsidR="00B41D85">
        <w:rPr>
          <w:rFonts w:ascii="宋体" w:eastAsia="宋体" w:hAnsi="宋体" w:hint="eastAsia"/>
          <w:sz w:val="24"/>
          <w:szCs w:val="24"/>
        </w:rPr>
        <w:t>样品</w:t>
      </w:r>
      <w:r>
        <w:rPr>
          <w:rFonts w:ascii="宋体" w:eastAsia="宋体" w:hAnsi="宋体" w:hint="eastAsia"/>
          <w:sz w:val="24"/>
          <w:szCs w:val="24"/>
        </w:rPr>
        <w:t>电性测试仪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可对</w:t>
      </w:r>
      <w:r>
        <w:rPr>
          <w:rFonts w:ascii="宋体" w:eastAsia="宋体" w:hAnsi="宋体" w:cs="宋体"/>
          <w:color w:val="000000"/>
          <w:sz w:val="24"/>
          <w:szCs w:val="24"/>
        </w:rPr>
        <w:t>岩石标本的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时间域电性参数测量，也可进行频谱激发极化参数测量</w:t>
      </w:r>
    </w:p>
    <w:p w:rsidR="00367A2A" w:rsidRPr="003D65D1" w:rsidRDefault="00367A2A" w:rsidP="00367A2A">
      <w:pPr>
        <w:jc w:val="left"/>
        <w:rPr>
          <w:b/>
          <w:sz w:val="24"/>
          <w:szCs w:val="24"/>
        </w:rPr>
      </w:pPr>
      <w:r w:rsidRPr="003D65D1">
        <w:rPr>
          <w:rFonts w:hint="eastAsia"/>
          <w:b/>
          <w:sz w:val="24"/>
          <w:szCs w:val="24"/>
        </w:rPr>
        <w:t>2.</w:t>
      </w:r>
      <w:r w:rsidRPr="003D65D1">
        <w:rPr>
          <w:rFonts w:hint="eastAsia"/>
          <w:b/>
          <w:sz w:val="24"/>
          <w:szCs w:val="24"/>
        </w:rPr>
        <w:t>产品特点</w:t>
      </w:r>
    </w:p>
    <w:p w:rsidR="006A61B7" w:rsidRPr="003D65D1" w:rsidRDefault="00001BC2" w:rsidP="00241FEB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仪器采用Android智能终端无线遥控</w:t>
      </w:r>
      <w:r w:rsidR="005E5566" w:rsidRPr="003D65D1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t>；</w:t>
      </w:r>
    </w:p>
    <w:p w:rsidR="005E5566" w:rsidRPr="003D65D1" w:rsidRDefault="00001BC2" w:rsidP="00241FEB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测量参数可以远程传输</w:t>
      </w:r>
      <w:r w:rsidR="005E5566" w:rsidRPr="003D65D1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t>；</w:t>
      </w:r>
    </w:p>
    <w:p w:rsidR="005E5566" w:rsidRPr="003D65D1" w:rsidRDefault="00001BC2" w:rsidP="00241FEB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实时显示衰减曲线、频谱曲线</w:t>
      </w:r>
      <w:r w:rsidR="005E5566" w:rsidRPr="003D65D1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t>；</w:t>
      </w:r>
    </w:p>
    <w:p w:rsidR="005E5566" w:rsidRDefault="00001BC2" w:rsidP="00241FEB">
      <w:pPr>
        <w:pStyle w:val="a3"/>
        <w:numPr>
          <w:ilvl w:val="0"/>
          <w:numId w:val="1"/>
        </w:numPr>
        <w:spacing w:line="360" w:lineRule="auto"/>
        <w:ind w:firstLineChars="0"/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操作简单，智能化程度高，数据存储容量大</w:t>
      </w:r>
      <w:r w:rsidR="005E5566" w:rsidRPr="003D65D1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w:t>。</w:t>
      </w:r>
    </w:p>
    <w:p w:rsidR="003D65D1" w:rsidRPr="00001BC2" w:rsidRDefault="003D65D1" w:rsidP="003D65D1">
      <w:pPr>
        <w:jc w:val="left"/>
        <w:rPr>
          <w:rFonts w:asciiTheme="minorEastAsia" w:hAnsiTheme="minorEastAsia"/>
          <w:noProof/>
          <w:color w:val="000000" w:themeColor="text1"/>
          <w:sz w:val="24"/>
          <w:szCs w:val="24"/>
        </w:rPr>
      </w:pPr>
    </w:p>
    <w:p w:rsidR="00367A2A" w:rsidRPr="003D65D1" w:rsidRDefault="00367A2A" w:rsidP="003D65D1">
      <w:pPr>
        <w:jc w:val="left"/>
        <w:rPr>
          <w:b/>
          <w:sz w:val="24"/>
          <w:szCs w:val="24"/>
        </w:rPr>
      </w:pPr>
      <w:r w:rsidRPr="003D65D1">
        <w:rPr>
          <w:rFonts w:hint="eastAsia"/>
          <w:b/>
          <w:sz w:val="24"/>
          <w:szCs w:val="24"/>
        </w:rPr>
        <w:t>3.</w:t>
      </w:r>
      <w:r w:rsidRPr="003D65D1">
        <w:rPr>
          <w:rFonts w:hint="eastAsia"/>
          <w:b/>
          <w:sz w:val="24"/>
          <w:szCs w:val="24"/>
        </w:rPr>
        <w:t>技术指标</w:t>
      </w:r>
    </w:p>
    <w:p w:rsidR="00001BC2" w:rsidRPr="002962C6" w:rsidRDefault="00001BC2" w:rsidP="00001BC2">
      <w:pPr>
        <w:spacing w:line="360" w:lineRule="auto"/>
        <w:ind w:firstLineChars="200" w:firstLine="482"/>
        <w:rPr>
          <w:rFonts w:ascii="宋体" w:eastAsia="宋体" w:hAnsi="宋体" w:cs="宋体"/>
          <w:b/>
          <w:color w:val="000000"/>
          <w:sz w:val="24"/>
          <w:szCs w:val="24"/>
        </w:rPr>
      </w:pPr>
      <w:r w:rsidRPr="002962C6">
        <w:rPr>
          <w:rFonts w:ascii="宋体" w:eastAsia="宋体" w:hAnsi="宋体" w:cs="宋体" w:hint="eastAsia"/>
          <w:b/>
          <w:color w:val="000000"/>
          <w:sz w:val="24"/>
          <w:szCs w:val="24"/>
        </w:rPr>
        <w:t>测量通道：</w:t>
      </w:r>
    </w:p>
    <w:p w:rsidR="00001BC2" w:rsidRDefault="00001BC2" w:rsidP="00001BC2">
      <w:pPr>
        <w:pStyle w:val="1"/>
        <w:widowControl/>
        <w:numPr>
          <w:ilvl w:val="0"/>
          <w:numId w:val="9"/>
        </w:numPr>
        <w:spacing w:after="200"/>
        <w:ind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电压通道：±30V，±0.1% ±1个字，24位A/D</w:t>
      </w:r>
      <w:r w:rsidRPr="00FC3962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01BC2" w:rsidRDefault="00001BC2" w:rsidP="00001BC2">
      <w:pPr>
        <w:pStyle w:val="1"/>
        <w:widowControl/>
        <w:numPr>
          <w:ilvl w:val="0"/>
          <w:numId w:val="9"/>
        </w:numPr>
        <w:spacing w:after="200"/>
        <w:ind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输入阻抗：≥50MΩ</w:t>
      </w:r>
    </w:p>
    <w:p w:rsidR="00001BC2" w:rsidRDefault="00001BC2" w:rsidP="00001BC2">
      <w:pPr>
        <w:pStyle w:val="1"/>
        <w:widowControl/>
        <w:numPr>
          <w:ilvl w:val="0"/>
          <w:numId w:val="9"/>
        </w:numPr>
        <w:spacing w:after="200"/>
        <w:ind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视极化率测量精度：±0.1％±1个字</w:t>
      </w:r>
    </w:p>
    <w:p w:rsidR="00001BC2" w:rsidRPr="00313708" w:rsidRDefault="00001BC2" w:rsidP="00001BC2">
      <w:pPr>
        <w:pStyle w:val="1"/>
        <w:widowControl/>
        <w:numPr>
          <w:ilvl w:val="0"/>
          <w:numId w:val="9"/>
        </w:numPr>
        <w:spacing w:after="200"/>
        <w:ind w:firstLineChars="0"/>
        <w:contextualSpacing/>
        <w:jc w:val="left"/>
        <w:rPr>
          <w:rFonts w:ascii="宋体" w:hAnsi="宋体"/>
          <w:sz w:val="24"/>
        </w:rPr>
      </w:pPr>
      <w:r w:rsidRPr="00313708">
        <w:rPr>
          <w:rFonts w:ascii="宋体" w:hAnsi="宋体" w:hint="eastAsia"/>
          <w:sz w:val="24"/>
        </w:rPr>
        <w:lastRenderedPageBreak/>
        <w:t>采样频率范围</w:t>
      </w:r>
      <w:r w:rsidR="0080750D">
        <w:rPr>
          <w:rFonts w:ascii="宋体" w:hAnsi="宋体" w:hint="eastAsia"/>
          <w:sz w:val="24"/>
        </w:rPr>
        <w:t>100</w:t>
      </w:r>
      <w:r w:rsidRPr="00313708">
        <w:rPr>
          <w:rFonts w:ascii="宋体" w:hAnsi="宋体" w:hint="eastAsia"/>
          <w:sz w:val="24"/>
        </w:rPr>
        <w:t>-10KHz，</w:t>
      </w:r>
      <w:r w:rsidRPr="00313708">
        <w:rPr>
          <w:rFonts w:ascii="仿宋" w:eastAsia="仿宋" w:hAnsi="仿宋" w:cs="仿宋" w:hint="eastAsia"/>
          <w:sz w:val="24"/>
        </w:rPr>
        <w:t>采样率50K</w:t>
      </w:r>
    </w:p>
    <w:p w:rsidR="00001BC2" w:rsidRDefault="00001BC2" w:rsidP="00001BC2">
      <w:pPr>
        <w:pStyle w:val="1"/>
        <w:widowControl/>
        <w:numPr>
          <w:ilvl w:val="0"/>
          <w:numId w:val="9"/>
        </w:numPr>
        <w:spacing w:after="200"/>
        <w:ind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电流通道：0</w:t>
      </w:r>
      <w:r>
        <w:rPr>
          <w:rFonts w:ascii="宋体" w:hAnsi="宋体"/>
          <w:sz w:val="24"/>
        </w:rPr>
        <w:t>—</w:t>
      </w:r>
      <w:r>
        <w:rPr>
          <w:rFonts w:ascii="宋体" w:hAnsi="宋体" w:hint="eastAsia"/>
          <w:sz w:val="24"/>
        </w:rPr>
        <w:t xml:space="preserve">10mA连续可调，±0.1% ±1个字，24位A/D </w:t>
      </w:r>
    </w:p>
    <w:p w:rsidR="00001BC2" w:rsidRDefault="00001BC2" w:rsidP="00001BC2">
      <w:pPr>
        <w:pStyle w:val="1"/>
        <w:widowControl/>
        <w:numPr>
          <w:ilvl w:val="0"/>
          <w:numId w:val="9"/>
        </w:numPr>
        <w:spacing w:after="200"/>
        <w:ind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50Hz工频干扰压制优于80dB</w:t>
      </w:r>
    </w:p>
    <w:p w:rsidR="00001BC2" w:rsidRDefault="00001BC2" w:rsidP="00001BC2">
      <w:pPr>
        <w:pStyle w:val="1"/>
        <w:widowControl/>
        <w:numPr>
          <w:ilvl w:val="0"/>
          <w:numId w:val="9"/>
        </w:numPr>
        <w:spacing w:after="200"/>
        <w:ind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断电延迟时间：50ms～1000ms分二十档</w:t>
      </w:r>
    </w:p>
    <w:p w:rsidR="00001BC2" w:rsidRDefault="00001BC2" w:rsidP="00001BC2">
      <w:pPr>
        <w:pStyle w:val="1"/>
        <w:widowControl/>
        <w:numPr>
          <w:ilvl w:val="0"/>
          <w:numId w:val="9"/>
        </w:numPr>
        <w:spacing w:after="200"/>
        <w:ind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测量电压分辨率 0.01uV</w:t>
      </w:r>
    </w:p>
    <w:p w:rsidR="00001BC2" w:rsidRPr="00D74909" w:rsidRDefault="00001BC2" w:rsidP="00001BC2">
      <w:pPr>
        <w:pStyle w:val="1"/>
        <w:widowControl/>
        <w:numPr>
          <w:ilvl w:val="0"/>
          <w:numId w:val="9"/>
        </w:numPr>
        <w:spacing w:after="200"/>
        <w:ind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频谱激电相位测量精度</w:t>
      </w:r>
      <w:r>
        <w:rPr>
          <w:rFonts w:ascii="仿宋" w:eastAsia="仿宋" w:hAnsi="仿宋" w:cs="仿宋" w:hint="eastAsia"/>
          <w:sz w:val="24"/>
        </w:rPr>
        <w:t>&lt;1mRad (1Hz)</w:t>
      </w:r>
    </w:p>
    <w:p w:rsidR="00001BC2" w:rsidRDefault="00001BC2" w:rsidP="00001BC2">
      <w:pPr>
        <w:pStyle w:val="1"/>
        <w:widowControl/>
        <w:numPr>
          <w:ilvl w:val="0"/>
          <w:numId w:val="9"/>
        </w:numPr>
        <w:spacing w:after="200"/>
        <w:ind w:firstLineChars="0"/>
        <w:contextualSpacing/>
        <w:jc w:val="left"/>
        <w:rPr>
          <w:rFonts w:ascii="宋体" w:hAnsi="宋体"/>
          <w:sz w:val="24"/>
        </w:rPr>
      </w:pPr>
      <w:r>
        <w:rPr>
          <w:rFonts w:ascii="仿宋" w:eastAsia="仿宋" w:hAnsi="仿宋" w:cs="仿宋" w:hint="eastAsia"/>
          <w:sz w:val="24"/>
        </w:rPr>
        <w:t>叠加次数1—9999（自动叠加）</w:t>
      </w:r>
    </w:p>
    <w:p w:rsidR="00001BC2" w:rsidRPr="00F60AA2" w:rsidRDefault="00001BC2" w:rsidP="00001BC2">
      <w:pPr>
        <w:spacing w:line="360" w:lineRule="auto"/>
        <w:ind w:left="480"/>
        <w:rPr>
          <w:rFonts w:ascii="宋体" w:eastAsia="宋体" w:hAnsi="宋体"/>
          <w:b/>
          <w:sz w:val="24"/>
          <w:szCs w:val="24"/>
        </w:rPr>
      </w:pPr>
      <w:r w:rsidRPr="00F60AA2">
        <w:rPr>
          <w:rFonts w:ascii="宋体" w:eastAsia="宋体" w:hAnsi="宋体" w:hint="eastAsia"/>
          <w:b/>
          <w:sz w:val="24"/>
          <w:szCs w:val="24"/>
        </w:rPr>
        <w:t>供电通道：</w:t>
      </w:r>
    </w:p>
    <w:p w:rsidR="00001BC2" w:rsidRDefault="00001BC2" w:rsidP="00001BC2">
      <w:pPr>
        <w:pStyle w:val="1"/>
        <w:widowControl/>
        <w:numPr>
          <w:ilvl w:val="0"/>
          <w:numId w:val="10"/>
        </w:numPr>
        <w:spacing w:after="200"/>
        <w:ind w:leftChars="100" w:left="570"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最大供电电压：±30V</w:t>
      </w:r>
    </w:p>
    <w:p w:rsidR="00001BC2" w:rsidRDefault="00001BC2" w:rsidP="00001BC2">
      <w:pPr>
        <w:pStyle w:val="1"/>
        <w:widowControl/>
        <w:numPr>
          <w:ilvl w:val="0"/>
          <w:numId w:val="10"/>
        </w:numPr>
        <w:spacing w:after="200"/>
        <w:ind w:leftChars="100" w:left="570"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供电电流：0μA～10mA连续可调，可设定</w:t>
      </w:r>
    </w:p>
    <w:p w:rsidR="00001BC2" w:rsidRDefault="00001BC2" w:rsidP="00001BC2">
      <w:pPr>
        <w:pStyle w:val="1"/>
        <w:widowControl/>
        <w:numPr>
          <w:ilvl w:val="0"/>
          <w:numId w:val="10"/>
        </w:numPr>
        <w:spacing w:after="200"/>
        <w:ind w:leftChars="100" w:left="570"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供电周期（时间域）：4S、8S、16S、24S、32S、64S、256S，可设定</w:t>
      </w:r>
    </w:p>
    <w:p w:rsidR="00001BC2" w:rsidRDefault="00001BC2" w:rsidP="00001BC2">
      <w:pPr>
        <w:pStyle w:val="1"/>
        <w:widowControl/>
        <w:numPr>
          <w:ilvl w:val="0"/>
          <w:numId w:val="10"/>
        </w:numPr>
        <w:spacing w:after="200"/>
        <w:ind w:leftChars="100" w:left="570"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供电波形（时间域）：+On、Off、-On、Off，占空比可设定，双极性</w:t>
      </w:r>
    </w:p>
    <w:p w:rsidR="00001BC2" w:rsidRDefault="00001BC2" w:rsidP="00001BC2">
      <w:pPr>
        <w:pStyle w:val="1"/>
        <w:widowControl/>
        <w:numPr>
          <w:ilvl w:val="0"/>
          <w:numId w:val="10"/>
        </w:numPr>
        <w:spacing w:after="200"/>
        <w:ind w:leftChars="100" w:left="570"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供电波形（频率域）</w:t>
      </w:r>
      <w:r w:rsidR="00CC2556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自定义</w:t>
      </w:r>
    </w:p>
    <w:p w:rsidR="00001BC2" w:rsidRPr="00F60AA2" w:rsidRDefault="00001BC2" w:rsidP="00001BC2">
      <w:pPr>
        <w:spacing w:line="360" w:lineRule="auto"/>
        <w:ind w:leftChars="100" w:left="210" w:firstLineChars="100" w:firstLine="241"/>
        <w:rPr>
          <w:rFonts w:ascii="宋体" w:eastAsia="宋体" w:hAnsi="宋体"/>
          <w:b/>
          <w:sz w:val="24"/>
          <w:szCs w:val="24"/>
        </w:rPr>
      </w:pPr>
      <w:r w:rsidRPr="00F60AA2">
        <w:rPr>
          <w:rFonts w:ascii="宋体" w:eastAsia="宋体" w:hAnsi="宋体" w:hint="eastAsia"/>
          <w:b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182880</wp:posOffset>
            </wp:positionV>
            <wp:extent cx="3250565" cy="2828925"/>
            <wp:effectExtent l="19050" t="0" r="6985" b="0"/>
            <wp:wrapSquare wrapText="bothSides"/>
            <wp:docPr id="52" name="图片 52" descr="C:\Users\df-1\Documents\Tencent Files\1908577278\FileRecv\截图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df-1\Documents\Tencent Files\1908577278\FileRecv\截图0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0AA2">
        <w:rPr>
          <w:rFonts w:ascii="宋体" w:eastAsia="宋体" w:hAnsi="宋体" w:hint="eastAsia"/>
          <w:b/>
          <w:sz w:val="24"/>
          <w:szCs w:val="24"/>
        </w:rPr>
        <w:t>其它：</w:t>
      </w:r>
    </w:p>
    <w:p w:rsidR="00001BC2" w:rsidRDefault="00001BC2" w:rsidP="00001BC2">
      <w:pPr>
        <w:pStyle w:val="1"/>
        <w:widowControl/>
        <w:numPr>
          <w:ilvl w:val="0"/>
          <w:numId w:val="11"/>
        </w:numPr>
        <w:spacing w:after="200"/>
        <w:ind w:leftChars="100" w:left="570" w:firstLineChars="0"/>
        <w:contextualSpacing/>
        <w:jc w:val="left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Android智能手机无线操控，触屏显示,远程数据传输。支持Windows系统操作。</w:t>
      </w:r>
    </w:p>
    <w:p w:rsidR="00001BC2" w:rsidRDefault="00001BC2" w:rsidP="00001BC2">
      <w:pPr>
        <w:pStyle w:val="1"/>
        <w:widowControl/>
        <w:numPr>
          <w:ilvl w:val="0"/>
          <w:numId w:val="11"/>
        </w:numPr>
        <w:spacing w:after="200"/>
        <w:ind w:leftChars="100" w:left="570"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数据存储容量16GB</w:t>
      </w:r>
    </w:p>
    <w:p w:rsidR="00001BC2" w:rsidRDefault="00001BC2" w:rsidP="00001BC2">
      <w:pPr>
        <w:pStyle w:val="1"/>
        <w:widowControl/>
        <w:numPr>
          <w:ilvl w:val="0"/>
          <w:numId w:val="11"/>
        </w:numPr>
        <w:spacing w:after="200"/>
        <w:ind w:leftChars="100" w:left="570"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实时显示测量衰减曲线及频谱曲线波形</w:t>
      </w:r>
    </w:p>
    <w:p w:rsidR="00001BC2" w:rsidRDefault="00001BC2" w:rsidP="00001BC2">
      <w:pPr>
        <w:pStyle w:val="1"/>
        <w:widowControl/>
        <w:numPr>
          <w:ilvl w:val="0"/>
          <w:numId w:val="11"/>
        </w:numPr>
        <w:spacing w:after="200"/>
        <w:ind w:leftChars="100" w:left="570"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外形尺寸：360mm×290mm×170mm</w:t>
      </w:r>
    </w:p>
    <w:p w:rsidR="00001BC2" w:rsidRDefault="00001BC2" w:rsidP="00001BC2">
      <w:pPr>
        <w:pStyle w:val="1"/>
        <w:widowControl/>
        <w:numPr>
          <w:ilvl w:val="0"/>
          <w:numId w:val="11"/>
        </w:numPr>
        <w:spacing w:after="200"/>
        <w:ind w:leftChars="100" w:left="570" w:firstLineChars="0"/>
        <w:contextualSpacing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重量：4.9 Kg</w:t>
      </w:r>
    </w:p>
    <w:p w:rsidR="00001BC2" w:rsidRPr="00097871" w:rsidRDefault="00CC2556" w:rsidP="00CC2556">
      <w:pPr>
        <w:pStyle w:val="1"/>
        <w:widowControl/>
        <w:spacing w:line="240" w:lineRule="auto"/>
        <w:ind w:left="210" w:firstLineChars="0" w:firstLine="0"/>
        <w:contextualSpacing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sz w:val="24"/>
        </w:rPr>
        <w:t>6、</w:t>
      </w:r>
      <w:r w:rsidR="00001BC2" w:rsidRPr="00097871">
        <w:rPr>
          <w:rFonts w:ascii="宋体" w:hAnsi="宋体" w:hint="eastAsia"/>
          <w:sz w:val="24"/>
        </w:rPr>
        <w:t>接口WIFI、Bluetooth</w:t>
      </w:r>
      <w:r w:rsidR="00486B00">
        <w:rPr>
          <w:rFonts w:ascii="宋体" w:hAnsi="宋体" w:hint="eastAsia"/>
          <w:sz w:val="24"/>
        </w:rPr>
        <w:t>、以太网</w:t>
      </w:r>
    </w:p>
    <w:p w:rsidR="003D65D1" w:rsidRPr="00F46488" w:rsidRDefault="003D65D1" w:rsidP="003D65D1">
      <w:pPr>
        <w:rPr>
          <w:rFonts w:ascii="宋体" w:eastAsia="宋体" w:hAnsi="宋体" w:cs="宋体"/>
          <w:kern w:val="0"/>
          <w:sz w:val="24"/>
          <w:szCs w:val="24"/>
        </w:rPr>
      </w:pPr>
    </w:p>
    <w:p w:rsidR="005E5566" w:rsidRPr="00CC2556" w:rsidRDefault="005E5566" w:rsidP="00367A2A">
      <w:pPr>
        <w:jc w:val="left"/>
      </w:pPr>
    </w:p>
    <w:p w:rsidR="00367A2A" w:rsidRDefault="00001BC2" w:rsidP="00367A2A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4</w:t>
      </w:r>
      <w:r w:rsidR="00367A2A" w:rsidRPr="003D65D1">
        <w:rPr>
          <w:rFonts w:hint="eastAsia"/>
          <w:b/>
          <w:sz w:val="24"/>
          <w:szCs w:val="24"/>
        </w:rPr>
        <w:t>.</w:t>
      </w:r>
      <w:r w:rsidR="00367A2A" w:rsidRPr="003D65D1">
        <w:rPr>
          <w:rFonts w:hint="eastAsia"/>
          <w:b/>
          <w:sz w:val="24"/>
          <w:szCs w:val="24"/>
        </w:rPr>
        <w:t>配套产品</w:t>
      </w:r>
    </w:p>
    <w:p w:rsidR="003D65D1" w:rsidRPr="00010D0F" w:rsidRDefault="009E71A9" w:rsidP="00010D0F">
      <w:pPr>
        <w:pStyle w:val="a3"/>
        <w:numPr>
          <w:ilvl w:val="0"/>
          <w:numId w:val="7"/>
        </w:numPr>
        <w:spacing w:line="360" w:lineRule="auto"/>
        <w:ind w:firstLineChars="0"/>
        <w:jc w:val="left"/>
        <w:rPr>
          <w:sz w:val="24"/>
          <w:szCs w:val="24"/>
        </w:rPr>
      </w:pPr>
      <w:r w:rsidRPr="00010D0F">
        <w:rPr>
          <w:rFonts w:hint="eastAsia"/>
          <w:sz w:val="24"/>
          <w:szCs w:val="24"/>
        </w:rPr>
        <w:t>一台</w:t>
      </w:r>
      <w:r w:rsidR="00B11CAB">
        <w:rPr>
          <w:rFonts w:hint="eastAsia"/>
          <w:sz w:val="24"/>
          <w:szCs w:val="24"/>
        </w:rPr>
        <w:t>EDYC-X</w:t>
      </w:r>
      <w:r w:rsidR="00B11CAB">
        <w:rPr>
          <w:rFonts w:hint="eastAsia"/>
          <w:sz w:val="24"/>
          <w:szCs w:val="24"/>
        </w:rPr>
        <w:t>岩石标本电性测试仪主机</w:t>
      </w:r>
      <w:r w:rsidRPr="00010D0F">
        <w:rPr>
          <w:rFonts w:hint="eastAsia"/>
          <w:sz w:val="24"/>
          <w:szCs w:val="24"/>
        </w:rPr>
        <w:t>；</w:t>
      </w:r>
    </w:p>
    <w:p w:rsidR="009E71A9" w:rsidRPr="00010D0F" w:rsidRDefault="009E71A9" w:rsidP="00010D0F">
      <w:pPr>
        <w:pStyle w:val="a3"/>
        <w:numPr>
          <w:ilvl w:val="0"/>
          <w:numId w:val="7"/>
        </w:numPr>
        <w:spacing w:line="360" w:lineRule="auto"/>
        <w:ind w:firstLineChars="0"/>
        <w:jc w:val="left"/>
        <w:rPr>
          <w:sz w:val="24"/>
          <w:szCs w:val="24"/>
        </w:rPr>
      </w:pPr>
      <w:r w:rsidRPr="00010D0F">
        <w:rPr>
          <w:rFonts w:hint="eastAsia"/>
          <w:sz w:val="24"/>
          <w:szCs w:val="24"/>
        </w:rPr>
        <w:t>一台</w:t>
      </w:r>
      <w:r w:rsidR="00B11CAB">
        <w:rPr>
          <w:rFonts w:hint="eastAsia"/>
          <w:sz w:val="24"/>
          <w:szCs w:val="24"/>
        </w:rPr>
        <w:t>岩石样品电性能测试架</w:t>
      </w:r>
      <w:r w:rsidRPr="00010D0F">
        <w:rPr>
          <w:rFonts w:hint="eastAsia"/>
          <w:sz w:val="24"/>
          <w:szCs w:val="24"/>
        </w:rPr>
        <w:t>；</w:t>
      </w:r>
    </w:p>
    <w:p w:rsidR="009E71A9" w:rsidRPr="00B11CAB" w:rsidRDefault="009E71A9" w:rsidP="00B11CAB">
      <w:pPr>
        <w:spacing w:line="360" w:lineRule="auto"/>
        <w:jc w:val="left"/>
        <w:rPr>
          <w:sz w:val="24"/>
          <w:szCs w:val="24"/>
        </w:rPr>
      </w:pPr>
    </w:p>
    <w:sectPr w:rsidR="009E71A9" w:rsidRPr="00B11CAB" w:rsidSect="00E95D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272F" w:rsidRDefault="008B272F" w:rsidP="00001BC2">
      <w:r>
        <w:separator/>
      </w:r>
    </w:p>
  </w:endnote>
  <w:endnote w:type="continuationSeparator" w:id="1">
    <w:p w:rsidR="008B272F" w:rsidRDefault="008B272F" w:rsidP="00001B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272F" w:rsidRDefault="008B272F" w:rsidP="00001BC2">
      <w:r>
        <w:separator/>
      </w:r>
    </w:p>
  </w:footnote>
  <w:footnote w:type="continuationSeparator" w:id="1">
    <w:p w:rsidR="008B272F" w:rsidRDefault="008B272F" w:rsidP="00001B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E07D4"/>
    <w:multiLevelType w:val="hybridMultilevel"/>
    <w:tmpl w:val="20C483AE"/>
    <w:lvl w:ilvl="0" w:tplc="A9B06F5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215624D0"/>
    <w:multiLevelType w:val="hybridMultilevel"/>
    <w:tmpl w:val="1A5CB4C6"/>
    <w:lvl w:ilvl="0" w:tplc="61A44608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theme="majorBidi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2E540531"/>
    <w:multiLevelType w:val="hybridMultilevel"/>
    <w:tmpl w:val="A79E00E8"/>
    <w:lvl w:ilvl="0" w:tplc="BEEC029C">
      <w:start w:val="1"/>
      <w:numFmt w:val="bullet"/>
      <w:pStyle w:val="-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30D761C9"/>
    <w:multiLevelType w:val="hybridMultilevel"/>
    <w:tmpl w:val="FBE87844"/>
    <w:lvl w:ilvl="0" w:tplc="44D28BAA">
      <w:start w:val="1"/>
      <w:numFmt w:val="bullet"/>
      <w:lvlText w:val=""/>
      <w:lvlJc w:val="left"/>
      <w:pPr>
        <w:ind w:left="1413" w:hanging="42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>
    <w:nsid w:val="386E0096"/>
    <w:multiLevelType w:val="hybridMultilevel"/>
    <w:tmpl w:val="13420AEA"/>
    <w:lvl w:ilvl="0" w:tplc="9D16E05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38EF73DF"/>
    <w:multiLevelType w:val="hybridMultilevel"/>
    <w:tmpl w:val="FC5E495E"/>
    <w:lvl w:ilvl="0" w:tplc="BA087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AFF0826"/>
    <w:multiLevelType w:val="hybridMultilevel"/>
    <w:tmpl w:val="BAEEC6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5B6B5C07"/>
    <w:multiLevelType w:val="hybridMultilevel"/>
    <w:tmpl w:val="5F884F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BD53998"/>
    <w:multiLevelType w:val="hybridMultilevel"/>
    <w:tmpl w:val="694CE71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66F7588E"/>
    <w:multiLevelType w:val="hybridMultilevel"/>
    <w:tmpl w:val="081209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74A35D10"/>
    <w:multiLevelType w:val="hybridMultilevel"/>
    <w:tmpl w:val="E37CB9D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9"/>
  </w:num>
  <w:num w:numId="5">
    <w:abstractNumId w:val="10"/>
  </w:num>
  <w:num w:numId="6">
    <w:abstractNumId w:val="5"/>
  </w:num>
  <w:num w:numId="7">
    <w:abstractNumId w:val="6"/>
  </w:num>
  <w:num w:numId="8">
    <w:abstractNumId w:val="7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7A2A"/>
    <w:rsid w:val="00001BC2"/>
    <w:rsid w:val="00010D0F"/>
    <w:rsid w:val="0020782E"/>
    <w:rsid w:val="00241FEB"/>
    <w:rsid w:val="002A0DE7"/>
    <w:rsid w:val="00367A2A"/>
    <w:rsid w:val="003D65D1"/>
    <w:rsid w:val="00486B00"/>
    <w:rsid w:val="0053360B"/>
    <w:rsid w:val="005D6E77"/>
    <w:rsid w:val="005E5566"/>
    <w:rsid w:val="00626A3C"/>
    <w:rsid w:val="006A61B7"/>
    <w:rsid w:val="007F5DA4"/>
    <w:rsid w:val="0080750D"/>
    <w:rsid w:val="008B272F"/>
    <w:rsid w:val="009E71A9"/>
    <w:rsid w:val="00B11CAB"/>
    <w:rsid w:val="00B41D85"/>
    <w:rsid w:val="00BC1770"/>
    <w:rsid w:val="00CC2556"/>
    <w:rsid w:val="00DC2A04"/>
    <w:rsid w:val="00E95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D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1B7"/>
    <w:pPr>
      <w:ind w:firstLineChars="200" w:firstLine="420"/>
    </w:pPr>
  </w:style>
  <w:style w:type="paragraph" w:customStyle="1" w:styleId="-">
    <w:name w:val="正文-功能列表"/>
    <w:basedOn w:val="a3"/>
    <w:link w:val="-Char"/>
    <w:qFormat/>
    <w:rsid w:val="005E5566"/>
    <w:pPr>
      <w:numPr>
        <w:numId w:val="2"/>
      </w:numPr>
      <w:spacing w:line="360" w:lineRule="auto"/>
      <w:ind w:leftChars="200" w:left="620" w:firstLineChars="0" w:firstLine="0"/>
    </w:pPr>
    <w:rPr>
      <w:rFonts w:ascii="Times New Roman" w:hAnsi="Times New Roman" w:cs="Times New Roman"/>
      <w:szCs w:val="21"/>
    </w:rPr>
  </w:style>
  <w:style w:type="character" w:customStyle="1" w:styleId="-Char">
    <w:name w:val="正文-功能列表 Char"/>
    <w:basedOn w:val="a0"/>
    <w:link w:val="-"/>
    <w:rsid w:val="005E5566"/>
    <w:rPr>
      <w:rFonts w:ascii="Times New Roman" w:hAnsi="Times New Roman" w:cs="Times New Roman"/>
      <w:szCs w:val="21"/>
    </w:rPr>
  </w:style>
  <w:style w:type="paragraph" w:styleId="a4">
    <w:name w:val="header"/>
    <w:basedOn w:val="a"/>
    <w:link w:val="Char"/>
    <w:uiPriority w:val="99"/>
    <w:semiHidden/>
    <w:unhideWhenUsed/>
    <w:rsid w:val="00001B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001BC2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001B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001BC2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001BC2"/>
    <w:pPr>
      <w:spacing w:line="360" w:lineRule="auto"/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df-1</dc:creator>
  <cp:lastModifiedBy>ZHL</cp:lastModifiedBy>
  <cp:revision>11</cp:revision>
  <dcterms:created xsi:type="dcterms:W3CDTF">2020-09-02T06:20:00Z</dcterms:created>
  <dcterms:modified xsi:type="dcterms:W3CDTF">2021-07-01T02:28:00Z</dcterms:modified>
</cp:coreProperties>
</file>