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14DA" w:rsidRDefault="008114DA" w:rsidP="008114DA">
      <w:pPr>
        <w:ind w:firstLine="420"/>
        <w:jc w:val="center"/>
        <w:rPr>
          <w:rFonts w:ascii="Times New Roman" w:eastAsia="宋体" w:hAnsi="Times New Roman" w:cs="Times New Roman"/>
          <w:b/>
          <w:bCs/>
          <w:color w:val="000000"/>
          <w:kern w:val="0"/>
          <w:sz w:val="48"/>
          <w:szCs w:val="48"/>
        </w:rPr>
      </w:pPr>
      <w:r w:rsidRPr="008114DA">
        <w:rPr>
          <w:rFonts w:hint="eastAsia"/>
          <w:b/>
          <w:sz w:val="32"/>
          <w:szCs w:val="32"/>
        </w:rPr>
        <w:t>S</w:t>
      </w:r>
      <w:r w:rsidR="00327BA5">
        <w:rPr>
          <w:rFonts w:hint="eastAsia"/>
          <w:b/>
          <w:sz w:val="32"/>
          <w:szCs w:val="32"/>
        </w:rPr>
        <w:t>F</w:t>
      </w:r>
      <w:r w:rsidRPr="008114DA">
        <w:rPr>
          <w:rFonts w:hint="eastAsia"/>
          <w:b/>
          <w:sz w:val="32"/>
          <w:szCs w:val="32"/>
        </w:rPr>
        <w:t>DZ-</w:t>
      </w:r>
      <w:r w:rsidRPr="008114DA">
        <w:rPr>
          <w:rFonts w:hint="eastAsia"/>
          <w:b/>
          <w:sz w:val="32"/>
          <w:szCs w:val="32"/>
        </w:rPr>
        <w:t>系列</w:t>
      </w:r>
      <w:r w:rsidR="00562CAB">
        <w:rPr>
          <w:rFonts w:hint="eastAsia"/>
          <w:b/>
          <w:sz w:val="32"/>
          <w:szCs w:val="32"/>
        </w:rPr>
        <w:t>分布式</w:t>
      </w:r>
      <w:r w:rsidRPr="008114DA">
        <w:rPr>
          <w:rFonts w:hint="eastAsia"/>
          <w:b/>
          <w:sz w:val="32"/>
          <w:szCs w:val="32"/>
        </w:rPr>
        <w:t>数字工程地震仪</w:t>
      </w:r>
    </w:p>
    <w:p w:rsidR="00327BA5" w:rsidRPr="008114DA" w:rsidRDefault="00327BA5" w:rsidP="003D65D1">
      <w:pPr>
        <w:jc w:val="center"/>
        <w:rPr>
          <w:b/>
          <w:sz w:val="32"/>
          <w:szCs w:val="32"/>
        </w:rPr>
      </w:pPr>
      <w:r w:rsidRPr="00327BA5">
        <w:rPr>
          <w:b/>
          <w:noProof/>
          <w:sz w:val="32"/>
          <w:szCs w:val="32"/>
        </w:rPr>
        <w:drawing>
          <wp:inline distT="0" distB="0" distL="0" distR="0">
            <wp:extent cx="4260969" cy="2822892"/>
            <wp:effectExtent l="19050" t="0" r="6231" b="0"/>
            <wp:docPr id="2" name="图片 2" descr="C:\Users\huangyang\Desktop\分布式地震仪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huangyang\Desktop\分布式地震仪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0969" cy="282289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67A2A" w:rsidRPr="003D65D1" w:rsidRDefault="00367A2A" w:rsidP="00367A2A">
      <w:pPr>
        <w:jc w:val="left"/>
        <w:rPr>
          <w:b/>
          <w:sz w:val="24"/>
          <w:szCs w:val="24"/>
        </w:rPr>
      </w:pPr>
      <w:r w:rsidRPr="003D65D1">
        <w:rPr>
          <w:rFonts w:hint="eastAsia"/>
          <w:b/>
          <w:sz w:val="24"/>
          <w:szCs w:val="24"/>
        </w:rPr>
        <w:t>1.</w:t>
      </w:r>
      <w:r w:rsidRPr="003D65D1">
        <w:rPr>
          <w:rFonts w:hint="eastAsia"/>
          <w:b/>
          <w:sz w:val="24"/>
          <w:szCs w:val="24"/>
        </w:rPr>
        <w:t>产品用途</w:t>
      </w:r>
    </w:p>
    <w:p w:rsidR="00327BA5" w:rsidRPr="00327BA5" w:rsidRDefault="00327BA5" w:rsidP="00327BA5">
      <w:pPr>
        <w:pStyle w:val="a3"/>
        <w:numPr>
          <w:ilvl w:val="0"/>
          <w:numId w:val="1"/>
        </w:numPr>
        <w:spacing w:line="360" w:lineRule="auto"/>
        <w:ind w:firstLineChars="0"/>
        <w:jc w:val="left"/>
        <w:rPr>
          <w:rFonts w:asciiTheme="minorEastAsia" w:hAnsiTheme="minorEastAsia"/>
          <w:noProof/>
          <w:color w:val="000000" w:themeColor="text1"/>
          <w:sz w:val="24"/>
          <w:szCs w:val="24"/>
        </w:rPr>
      </w:pPr>
      <w:r w:rsidRPr="00327BA5">
        <w:rPr>
          <w:rFonts w:asciiTheme="minorEastAsia" w:hAnsiTheme="minorEastAsia"/>
          <w:noProof/>
          <w:color w:val="000000" w:themeColor="text1"/>
          <w:sz w:val="24"/>
          <w:szCs w:val="24"/>
        </w:rPr>
        <w:t>1、地基、路基与基础工程检测</w:t>
      </w:r>
    </w:p>
    <w:p w:rsidR="00327BA5" w:rsidRPr="00327BA5" w:rsidRDefault="00327BA5" w:rsidP="00327BA5">
      <w:pPr>
        <w:spacing w:line="360" w:lineRule="auto"/>
        <w:jc w:val="left"/>
        <w:rPr>
          <w:rFonts w:asciiTheme="minorEastAsia" w:hAnsiTheme="minorEastAsia"/>
          <w:noProof/>
          <w:color w:val="000000" w:themeColor="text1"/>
          <w:sz w:val="24"/>
          <w:szCs w:val="24"/>
        </w:rPr>
      </w:pPr>
      <w:r w:rsidRPr="00327BA5">
        <w:rPr>
          <w:rFonts w:asciiTheme="minorEastAsia" w:hAnsiTheme="minorEastAsia"/>
          <w:noProof/>
          <w:color w:val="000000" w:themeColor="text1"/>
          <w:sz w:val="24"/>
          <w:szCs w:val="24"/>
        </w:rPr>
        <w:t>地基、路基空洞调查和溶岩勘探；地基土类型划分和病害地质体调查；地基岩土介质物性分层调查；地基加固效果与路基回填碾压质量检查；基岩埋深与隐伏地质构造勘察。</w:t>
      </w:r>
    </w:p>
    <w:p w:rsidR="00327BA5" w:rsidRPr="00327BA5" w:rsidRDefault="00327BA5" w:rsidP="00327BA5">
      <w:pPr>
        <w:pStyle w:val="a3"/>
        <w:numPr>
          <w:ilvl w:val="0"/>
          <w:numId w:val="1"/>
        </w:numPr>
        <w:spacing w:line="360" w:lineRule="auto"/>
        <w:ind w:firstLineChars="0"/>
        <w:jc w:val="left"/>
        <w:rPr>
          <w:rFonts w:asciiTheme="minorEastAsia" w:hAnsiTheme="minorEastAsia"/>
          <w:noProof/>
          <w:color w:val="000000" w:themeColor="text1"/>
          <w:sz w:val="24"/>
          <w:szCs w:val="24"/>
        </w:rPr>
      </w:pPr>
      <w:r w:rsidRPr="00327BA5">
        <w:rPr>
          <w:rFonts w:asciiTheme="minorEastAsia" w:hAnsiTheme="minorEastAsia"/>
          <w:noProof/>
          <w:color w:val="000000" w:themeColor="text1"/>
          <w:sz w:val="24"/>
          <w:szCs w:val="24"/>
        </w:rPr>
        <w:t>2、隧道工程检测</w:t>
      </w:r>
    </w:p>
    <w:p w:rsidR="00327BA5" w:rsidRPr="00327BA5" w:rsidRDefault="00327BA5" w:rsidP="00327BA5">
      <w:pPr>
        <w:spacing w:line="360" w:lineRule="auto"/>
        <w:jc w:val="left"/>
        <w:rPr>
          <w:rFonts w:asciiTheme="minorEastAsia" w:hAnsiTheme="minorEastAsia"/>
          <w:noProof/>
          <w:color w:val="000000" w:themeColor="text1"/>
          <w:sz w:val="24"/>
          <w:szCs w:val="24"/>
        </w:rPr>
      </w:pPr>
      <w:r w:rsidRPr="00327BA5">
        <w:rPr>
          <w:rFonts w:asciiTheme="minorEastAsia" w:hAnsiTheme="minorEastAsia"/>
          <w:noProof/>
          <w:color w:val="000000" w:themeColor="text1"/>
          <w:sz w:val="24"/>
          <w:szCs w:val="24"/>
        </w:rPr>
        <w:t>隧道路线勘察与洞室围岩分类；混凝土衬砌质量检查；隧底检查与超前探测监测；振动监测。</w:t>
      </w:r>
    </w:p>
    <w:p w:rsidR="00327BA5" w:rsidRPr="00327BA5" w:rsidRDefault="00327BA5" w:rsidP="00327BA5">
      <w:pPr>
        <w:pStyle w:val="a3"/>
        <w:numPr>
          <w:ilvl w:val="0"/>
          <w:numId w:val="1"/>
        </w:numPr>
        <w:spacing w:line="360" w:lineRule="auto"/>
        <w:ind w:firstLineChars="0"/>
        <w:jc w:val="left"/>
        <w:rPr>
          <w:rFonts w:asciiTheme="minorEastAsia" w:hAnsiTheme="minorEastAsia"/>
          <w:noProof/>
          <w:color w:val="000000" w:themeColor="text1"/>
          <w:sz w:val="24"/>
          <w:szCs w:val="24"/>
        </w:rPr>
      </w:pPr>
      <w:r w:rsidRPr="00327BA5">
        <w:rPr>
          <w:rFonts w:asciiTheme="minorEastAsia" w:hAnsiTheme="minorEastAsia"/>
          <w:noProof/>
          <w:color w:val="000000" w:themeColor="text1"/>
          <w:sz w:val="24"/>
          <w:szCs w:val="24"/>
        </w:rPr>
        <w:t>3、大中型水库的运行观测</w:t>
      </w:r>
    </w:p>
    <w:p w:rsidR="00327BA5" w:rsidRPr="00327BA5" w:rsidRDefault="00327BA5" w:rsidP="00327BA5">
      <w:pPr>
        <w:spacing w:line="360" w:lineRule="auto"/>
        <w:jc w:val="left"/>
        <w:rPr>
          <w:rFonts w:asciiTheme="minorEastAsia" w:hAnsiTheme="minorEastAsia"/>
          <w:noProof/>
          <w:color w:val="000000" w:themeColor="text1"/>
          <w:sz w:val="24"/>
          <w:szCs w:val="24"/>
        </w:rPr>
      </w:pPr>
      <w:r w:rsidRPr="00327BA5">
        <w:rPr>
          <w:rFonts w:asciiTheme="minorEastAsia" w:hAnsiTheme="minorEastAsia"/>
          <w:noProof/>
          <w:color w:val="000000" w:themeColor="text1"/>
          <w:sz w:val="24"/>
          <w:szCs w:val="24"/>
        </w:rPr>
        <w:t>堤坝隐患检测；水库淤积测量与排淤效果检查；大中型水利枢纽护堤抛置物施工检测。</w:t>
      </w:r>
    </w:p>
    <w:p w:rsidR="00327BA5" w:rsidRPr="00327BA5" w:rsidRDefault="00327BA5" w:rsidP="00327BA5">
      <w:pPr>
        <w:pStyle w:val="a3"/>
        <w:numPr>
          <w:ilvl w:val="0"/>
          <w:numId w:val="1"/>
        </w:numPr>
        <w:spacing w:line="360" w:lineRule="auto"/>
        <w:ind w:firstLineChars="0"/>
        <w:jc w:val="left"/>
        <w:rPr>
          <w:rFonts w:asciiTheme="minorEastAsia" w:hAnsiTheme="minorEastAsia"/>
          <w:noProof/>
          <w:color w:val="000000" w:themeColor="text1"/>
          <w:sz w:val="24"/>
          <w:szCs w:val="24"/>
        </w:rPr>
      </w:pPr>
      <w:r w:rsidRPr="00327BA5">
        <w:rPr>
          <w:rFonts w:asciiTheme="minorEastAsia" w:hAnsiTheme="minorEastAsia"/>
          <w:noProof/>
          <w:color w:val="000000" w:themeColor="text1"/>
          <w:sz w:val="24"/>
          <w:szCs w:val="24"/>
        </w:rPr>
        <w:t>4、桥梁工程检测</w:t>
      </w:r>
    </w:p>
    <w:p w:rsidR="00327BA5" w:rsidRPr="00327BA5" w:rsidRDefault="00327BA5" w:rsidP="00327BA5">
      <w:pPr>
        <w:spacing w:line="360" w:lineRule="auto"/>
        <w:jc w:val="left"/>
        <w:rPr>
          <w:rFonts w:asciiTheme="minorEastAsia" w:hAnsiTheme="minorEastAsia"/>
          <w:noProof/>
          <w:color w:val="000000" w:themeColor="text1"/>
          <w:sz w:val="24"/>
          <w:szCs w:val="24"/>
        </w:rPr>
      </w:pPr>
      <w:r w:rsidRPr="00327BA5">
        <w:rPr>
          <w:rFonts w:asciiTheme="minorEastAsia" w:hAnsiTheme="minorEastAsia"/>
          <w:noProof/>
          <w:color w:val="000000" w:themeColor="text1"/>
          <w:sz w:val="24"/>
          <w:szCs w:val="24"/>
        </w:rPr>
        <w:t>桥墩基础类型调查；桥台桩基混凝土质量检查；桥梁振动监测。</w:t>
      </w:r>
    </w:p>
    <w:p w:rsidR="00327BA5" w:rsidRPr="00327BA5" w:rsidRDefault="00327BA5" w:rsidP="00327BA5">
      <w:pPr>
        <w:pStyle w:val="a3"/>
        <w:numPr>
          <w:ilvl w:val="0"/>
          <w:numId w:val="1"/>
        </w:numPr>
        <w:spacing w:line="360" w:lineRule="auto"/>
        <w:ind w:firstLineChars="0"/>
        <w:jc w:val="left"/>
        <w:rPr>
          <w:rFonts w:asciiTheme="minorEastAsia" w:hAnsiTheme="minorEastAsia"/>
          <w:noProof/>
          <w:color w:val="000000" w:themeColor="text1"/>
          <w:sz w:val="24"/>
          <w:szCs w:val="24"/>
        </w:rPr>
      </w:pPr>
      <w:r w:rsidRPr="00327BA5">
        <w:rPr>
          <w:rFonts w:asciiTheme="minorEastAsia" w:hAnsiTheme="minorEastAsia"/>
          <w:noProof/>
          <w:color w:val="000000" w:themeColor="text1"/>
          <w:sz w:val="24"/>
          <w:szCs w:val="24"/>
        </w:rPr>
        <w:t>5、环境与地质灾害检测与评价</w:t>
      </w:r>
    </w:p>
    <w:p w:rsidR="00327BA5" w:rsidRPr="00327BA5" w:rsidRDefault="00327BA5" w:rsidP="00327BA5">
      <w:pPr>
        <w:spacing w:line="360" w:lineRule="auto"/>
        <w:jc w:val="left"/>
        <w:rPr>
          <w:rFonts w:asciiTheme="minorEastAsia" w:hAnsiTheme="minorEastAsia"/>
          <w:noProof/>
          <w:color w:val="000000" w:themeColor="text1"/>
          <w:sz w:val="24"/>
          <w:szCs w:val="24"/>
        </w:rPr>
      </w:pPr>
      <w:r w:rsidRPr="00327BA5">
        <w:rPr>
          <w:rFonts w:asciiTheme="minorEastAsia" w:hAnsiTheme="minorEastAsia"/>
          <w:noProof/>
          <w:color w:val="000000" w:themeColor="text1"/>
          <w:sz w:val="24"/>
          <w:szCs w:val="24"/>
        </w:rPr>
        <w:t>滑坡、岩溶、泥石流、采空区、活动断裂调查。</w:t>
      </w:r>
    </w:p>
    <w:p w:rsidR="00327BA5" w:rsidRPr="00327BA5" w:rsidRDefault="00327BA5" w:rsidP="00327BA5">
      <w:pPr>
        <w:pStyle w:val="a3"/>
        <w:numPr>
          <w:ilvl w:val="0"/>
          <w:numId w:val="1"/>
        </w:numPr>
        <w:spacing w:line="360" w:lineRule="auto"/>
        <w:ind w:firstLineChars="0"/>
        <w:jc w:val="left"/>
        <w:rPr>
          <w:rFonts w:asciiTheme="minorEastAsia" w:hAnsiTheme="minorEastAsia"/>
          <w:noProof/>
          <w:color w:val="000000" w:themeColor="text1"/>
          <w:sz w:val="24"/>
          <w:szCs w:val="24"/>
        </w:rPr>
      </w:pPr>
      <w:r w:rsidRPr="00327BA5">
        <w:rPr>
          <w:rFonts w:asciiTheme="minorEastAsia" w:hAnsiTheme="minorEastAsia"/>
          <w:noProof/>
          <w:color w:val="000000" w:themeColor="text1"/>
          <w:sz w:val="24"/>
          <w:szCs w:val="24"/>
        </w:rPr>
        <w:t>6、金属矿及非金属矿的勘查</w:t>
      </w:r>
    </w:p>
    <w:p w:rsidR="00327BA5" w:rsidRPr="00327BA5" w:rsidRDefault="00327BA5" w:rsidP="00327BA5">
      <w:pPr>
        <w:pStyle w:val="a3"/>
        <w:numPr>
          <w:ilvl w:val="0"/>
          <w:numId w:val="1"/>
        </w:numPr>
        <w:spacing w:line="360" w:lineRule="auto"/>
        <w:ind w:firstLineChars="0"/>
        <w:jc w:val="left"/>
        <w:rPr>
          <w:rFonts w:asciiTheme="minorEastAsia" w:hAnsiTheme="minorEastAsia"/>
          <w:noProof/>
          <w:color w:val="000000" w:themeColor="text1"/>
          <w:sz w:val="24"/>
          <w:szCs w:val="24"/>
        </w:rPr>
      </w:pPr>
      <w:r w:rsidRPr="00327BA5">
        <w:rPr>
          <w:rFonts w:asciiTheme="minorEastAsia" w:hAnsiTheme="minorEastAsia"/>
          <w:noProof/>
          <w:color w:val="000000" w:themeColor="text1"/>
          <w:sz w:val="24"/>
          <w:szCs w:val="24"/>
        </w:rPr>
        <w:t>7、煤田、煤层气、页岩气、石油等资源二维、三维勘探</w:t>
      </w:r>
    </w:p>
    <w:p w:rsidR="003D65D1" w:rsidRDefault="003D65D1" w:rsidP="003D65D1">
      <w:pPr>
        <w:jc w:val="left"/>
        <w:rPr>
          <w:rFonts w:asciiTheme="minorEastAsia" w:hAnsiTheme="minorEastAsia"/>
          <w:noProof/>
          <w:color w:val="000000" w:themeColor="text1"/>
          <w:sz w:val="24"/>
          <w:szCs w:val="24"/>
        </w:rPr>
      </w:pPr>
    </w:p>
    <w:p w:rsidR="00327BA5" w:rsidRPr="003D65D1" w:rsidRDefault="00327BA5" w:rsidP="003D65D1">
      <w:pPr>
        <w:jc w:val="left"/>
        <w:rPr>
          <w:rFonts w:asciiTheme="minorEastAsia" w:hAnsiTheme="minorEastAsia"/>
          <w:noProof/>
          <w:color w:val="000000" w:themeColor="text1"/>
          <w:sz w:val="24"/>
          <w:szCs w:val="24"/>
        </w:rPr>
      </w:pPr>
    </w:p>
    <w:p w:rsidR="00327BA5" w:rsidRPr="00327BA5" w:rsidRDefault="00367A2A" w:rsidP="00327BA5">
      <w:pPr>
        <w:jc w:val="left"/>
        <w:rPr>
          <w:b/>
          <w:sz w:val="24"/>
          <w:szCs w:val="24"/>
        </w:rPr>
      </w:pPr>
      <w:r w:rsidRPr="003D65D1">
        <w:rPr>
          <w:rFonts w:hint="eastAsia"/>
          <w:b/>
          <w:sz w:val="24"/>
          <w:szCs w:val="24"/>
        </w:rPr>
        <w:lastRenderedPageBreak/>
        <w:t>2.</w:t>
      </w:r>
      <w:r w:rsidRPr="003D65D1">
        <w:rPr>
          <w:rFonts w:hint="eastAsia"/>
          <w:b/>
          <w:sz w:val="24"/>
          <w:szCs w:val="24"/>
        </w:rPr>
        <w:t>产品特点</w:t>
      </w:r>
    </w:p>
    <w:p w:rsidR="00327BA5" w:rsidRPr="00986A60" w:rsidRDefault="00327BA5" w:rsidP="00327BA5">
      <w:pPr>
        <w:pStyle w:val="a3"/>
        <w:numPr>
          <w:ilvl w:val="0"/>
          <w:numId w:val="1"/>
        </w:numPr>
        <w:spacing w:line="360" w:lineRule="auto"/>
        <w:ind w:firstLineChars="0"/>
        <w:jc w:val="left"/>
        <w:rPr>
          <w:rFonts w:asciiTheme="minorEastAsia" w:hAnsiTheme="minorEastAsia"/>
          <w:noProof/>
          <w:color w:val="000000" w:themeColor="text1"/>
          <w:sz w:val="24"/>
          <w:szCs w:val="24"/>
        </w:rPr>
      </w:pPr>
      <w:r w:rsidRPr="00986A60">
        <w:rPr>
          <w:rFonts w:asciiTheme="minorEastAsia" w:hAnsiTheme="minorEastAsia"/>
          <w:noProof/>
          <w:color w:val="000000" w:themeColor="text1"/>
          <w:sz w:val="24"/>
          <w:szCs w:val="24"/>
        </w:rPr>
        <w:t>采用最新高速、高精度真 24 位 A／D 转换器， 最多可支持200通道同时采样，最高采样率达到 10us</w:t>
      </w:r>
    </w:p>
    <w:p w:rsidR="00327BA5" w:rsidRPr="00986A60" w:rsidRDefault="00327BA5" w:rsidP="00986A60">
      <w:pPr>
        <w:pStyle w:val="a3"/>
        <w:numPr>
          <w:ilvl w:val="0"/>
          <w:numId w:val="1"/>
        </w:numPr>
        <w:spacing w:line="360" w:lineRule="auto"/>
        <w:ind w:firstLineChars="0"/>
        <w:jc w:val="left"/>
        <w:rPr>
          <w:rFonts w:asciiTheme="minorEastAsia" w:hAnsiTheme="minorEastAsia"/>
          <w:noProof/>
          <w:color w:val="000000" w:themeColor="text1"/>
          <w:sz w:val="24"/>
          <w:szCs w:val="24"/>
        </w:rPr>
      </w:pPr>
      <w:r w:rsidRPr="00986A60">
        <w:rPr>
          <w:rFonts w:asciiTheme="minorEastAsia" w:hAnsiTheme="minorEastAsia"/>
          <w:noProof/>
          <w:color w:val="000000" w:themeColor="text1"/>
          <w:sz w:val="24"/>
          <w:szCs w:val="24"/>
        </w:rPr>
        <w:t>采用先进的补偿同步码校准同步技术，同步精度优于50ns</w:t>
      </w:r>
    </w:p>
    <w:p w:rsidR="00327BA5" w:rsidRPr="00986A60" w:rsidRDefault="00327BA5" w:rsidP="00986A60">
      <w:pPr>
        <w:spacing w:line="360" w:lineRule="auto"/>
        <w:jc w:val="left"/>
        <w:rPr>
          <w:rFonts w:asciiTheme="minorEastAsia" w:hAnsiTheme="minorEastAsia"/>
          <w:noProof/>
          <w:color w:val="000000" w:themeColor="text1"/>
          <w:sz w:val="24"/>
          <w:szCs w:val="24"/>
        </w:rPr>
      </w:pPr>
      <w:r w:rsidRPr="00986A60">
        <w:rPr>
          <w:rFonts w:hint="eastAsia"/>
          <w:noProof/>
        </w:rPr>
        <w:sym w:font="Wingdings" w:char="F06C"/>
      </w:r>
      <w:r w:rsidRPr="00986A60">
        <w:rPr>
          <w:rFonts w:ascii="宋体" w:eastAsia="宋体" w:hAnsi="宋体" w:cs="宋体" w:hint="eastAsia"/>
          <w:noProof/>
          <w:color w:val="000000" w:themeColor="text1"/>
          <w:sz w:val="24"/>
          <w:szCs w:val="24"/>
        </w:rPr>
        <w:t></w:t>
      </w:r>
      <w:r w:rsidRPr="00986A60">
        <w:rPr>
          <w:rFonts w:asciiTheme="minorEastAsia" w:hAnsiTheme="minorEastAsia"/>
          <w:noProof/>
          <w:color w:val="000000" w:themeColor="text1"/>
          <w:sz w:val="24"/>
          <w:szCs w:val="24"/>
        </w:rPr>
        <w:t>主机集中供电，采集站不需要单独供电，使用更加便利</w:t>
      </w:r>
      <w:r w:rsidRPr="00986A60">
        <w:rPr>
          <w:rFonts w:asciiTheme="minorEastAsia" w:hAnsiTheme="minorEastAsia" w:hint="eastAsia"/>
          <w:noProof/>
          <w:color w:val="000000" w:themeColor="text1"/>
          <w:sz w:val="24"/>
          <w:szCs w:val="24"/>
        </w:rPr>
        <w:br/>
      </w:r>
      <w:r w:rsidRPr="00986A60">
        <w:rPr>
          <w:rFonts w:hint="eastAsia"/>
          <w:noProof/>
        </w:rPr>
        <w:sym w:font="Wingdings" w:char="F06C"/>
      </w:r>
      <w:r w:rsidRPr="00986A60">
        <w:rPr>
          <w:rFonts w:ascii="宋体" w:eastAsia="宋体" w:hAnsi="宋体" w:cs="宋体" w:hint="eastAsia"/>
          <w:noProof/>
          <w:color w:val="000000" w:themeColor="text1"/>
          <w:sz w:val="24"/>
          <w:szCs w:val="24"/>
        </w:rPr>
        <w:t></w:t>
      </w:r>
      <w:r w:rsidRPr="00986A60">
        <w:rPr>
          <w:rFonts w:asciiTheme="minorEastAsia" w:hAnsiTheme="minorEastAsia" w:hint="eastAsia"/>
          <w:noProof/>
          <w:color w:val="000000" w:themeColor="text1"/>
          <w:sz w:val="24"/>
          <w:szCs w:val="24"/>
        </w:rPr>
        <w:t>主机</w:t>
      </w:r>
      <w:r w:rsidRPr="00986A60">
        <w:rPr>
          <w:rFonts w:asciiTheme="minorEastAsia" w:hAnsiTheme="minorEastAsia"/>
          <w:noProof/>
          <w:color w:val="000000" w:themeColor="text1"/>
          <w:sz w:val="24"/>
          <w:szCs w:val="24"/>
        </w:rPr>
        <w:t>内置超大容量锂电池， 48 道满电可连续工作 10小时以上，无需外部电源</w:t>
      </w:r>
      <w:r w:rsidRPr="00986A60">
        <w:rPr>
          <w:rFonts w:asciiTheme="minorEastAsia" w:hAnsiTheme="minorEastAsia" w:hint="eastAsia"/>
          <w:noProof/>
          <w:color w:val="000000" w:themeColor="text1"/>
          <w:sz w:val="24"/>
          <w:szCs w:val="24"/>
        </w:rPr>
        <w:br/>
      </w:r>
      <w:r w:rsidRPr="00986A60">
        <w:rPr>
          <w:rFonts w:hint="eastAsia"/>
          <w:noProof/>
        </w:rPr>
        <w:sym w:font="Wingdings" w:char="F06C"/>
      </w:r>
      <w:r w:rsidRPr="00986A60">
        <w:rPr>
          <w:rFonts w:ascii="宋体" w:eastAsia="宋体" w:hAnsi="宋体" w:cs="宋体" w:hint="eastAsia"/>
          <w:noProof/>
          <w:color w:val="000000" w:themeColor="text1"/>
          <w:sz w:val="24"/>
          <w:szCs w:val="24"/>
        </w:rPr>
        <w:t></w:t>
      </w:r>
      <w:r w:rsidRPr="00986A60">
        <w:rPr>
          <w:rFonts w:asciiTheme="minorEastAsia" w:hAnsiTheme="minorEastAsia"/>
          <w:noProof/>
          <w:color w:val="000000" w:themeColor="text1"/>
          <w:sz w:val="24"/>
          <w:szCs w:val="24"/>
        </w:rPr>
        <w:t>采用超低失真、带外抑制的先进的滤波器，同时在软件中设有各种数字滤波器</w:t>
      </w:r>
      <w:r w:rsidRPr="00986A60">
        <w:rPr>
          <w:rFonts w:asciiTheme="minorEastAsia" w:hAnsiTheme="minorEastAsia" w:hint="eastAsia"/>
          <w:noProof/>
          <w:color w:val="000000" w:themeColor="text1"/>
          <w:sz w:val="24"/>
          <w:szCs w:val="24"/>
        </w:rPr>
        <w:br/>
      </w:r>
      <w:r w:rsidRPr="00986A60">
        <w:rPr>
          <w:rFonts w:hint="eastAsia"/>
          <w:noProof/>
        </w:rPr>
        <w:sym w:font="Wingdings" w:char="F06C"/>
      </w:r>
      <w:r w:rsidRPr="00986A60">
        <w:rPr>
          <w:rFonts w:ascii="宋体" w:eastAsia="宋体" w:hAnsi="宋体" w:cs="宋体" w:hint="eastAsia"/>
          <w:noProof/>
          <w:color w:val="000000" w:themeColor="text1"/>
          <w:sz w:val="24"/>
          <w:szCs w:val="24"/>
        </w:rPr>
        <w:t></w:t>
      </w:r>
      <w:r w:rsidRPr="00986A60">
        <w:rPr>
          <w:rFonts w:asciiTheme="minorEastAsia" w:hAnsiTheme="minorEastAsia"/>
          <w:noProof/>
          <w:color w:val="000000" w:themeColor="text1"/>
          <w:sz w:val="24"/>
          <w:szCs w:val="24"/>
        </w:rPr>
        <w:t xml:space="preserve">全新的外型结构设计，手持平板操作，支持以太网有线连接和WIFI </w:t>
      </w:r>
      <w:r w:rsidR="00986A60">
        <w:rPr>
          <w:rFonts w:asciiTheme="minorEastAsia" w:hAnsiTheme="minorEastAsia"/>
          <w:noProof/>
          <w:color w:val="000000" w:themeColor="text1"/>
          <w:sz w:val="24"/>
          <w:szCs w:val="24"/>
        </w:rPr>
        <w:t>无线通讯，</w:t>
      </w:r>
      <w:r w:rsidRPr="00986A60">
        <w:rPr>
          <w:rFonts w:asciiTheme="minorEastAsia" w:hAnsiTheme="minorEastAsia"/>
          <w:noProof/>
          <w:color w:val="000000" w:themeColor="text1"/>
          <w:sz w:val="24"/>
          <w:szCs w:val="24"/>
        </w:rPr>
        <w:t>方便快捷</w:t>
      </w:r>
      <w:r w:rsidRPr="00986A60">
        <w:rPr>
          <w:rFonts w:asciiTheme="minorEastAsia" w:hAnsiTheme="minorEastAsia" w:hint="eastAsia"/>
          <w:noProof/>
          <w:color w:val="000000" w:themeColor="text1"/>
          <w:sz w:val="24"/>
          <w:szCs w:val="24"/>
        </w:rPr>
        <w:br/>
      </w:r>
      <w:r w:rsidRPr="00986A60">
        <w:rPr>
          <w:rFonts w:hint="eastAsia"/>
          <w:noProof/>
        </w:rPr>
        <w:sym w:font="Wingdings" w:char="F06C"/>
      </w:r>
      <w:r w:rsidRPr="00986A60">
        <w:rPr>
          <w:rFonts w:ascii="宋体" w:eastAsia="宋体" w:hAnsi="宋体" w:cs="宋体" w:hint="eastAsia"/>
          <w:noProof/>
          <w:color w:val="000000" w:themeColor="text1"/>
          <w:sz w:val="24"/>
          <w:szCs w:val="24"/>
        </w:rPr>
        <w:t></w:t>
      </w:r>
      <w:r w:rsidRPr="00986A60">
        <w:rPr>
          <w:rFonts w:asciiTheme="minorEastAsia" w:hAnsiTheme="minorEastAsia"/>
          <w:noProof/>
          <w:color w:val="000000" w:themeColor="text1"/>
          <w:sz w:val="24"/>
          <w:szCs w:val="24"/>
        </w:rPr>
        <w:t>全频噪音时时监控，采集数据更真实有效</w:t>
      </w:r>
      <w:r w:rsidRPr="00986A60">
        <w:rPr>
          <w:rFonts w:asciiTheme="minorEastAsia" w:hAnsiTheme="minorEastAsia" w:hint="eastAsia"/>
          <w:noProof/>
          <w:color w:val="000000" w:themeColor="text1"/>
          <w:sz w:val="24"/>
          <w:szCs w:val="24"/>
        </w:rPr>
        <w:br/>
      </w:r>
      <w:r w:rsidRPr="00986A60">
        <w:rPr>
          <w:rFonts w:hint="eastAsia"/>
          <w:noProof/>
        </w:rPr>
        <w:sym w:font="Wingdings" w:char="F06C"/>
      </w:r>
      <w:r w:rsidRPr="00986A60">
        <w:rPr>
          <w:rFonts w:ascii="宋体" w:eastAsia="宋体" w:hAnsi="宋体" w:cs="宋体" w:hint="eastAsia"/>
          <w:noProof/>
          <w:color w:val="000000" w:themeColor="text1"/>
          <w:sz w:val="24"/>
          <w:szCs w:val="24"/>
        </w:rPr>
        <w:t></w:t>
      </w:r>
      <w:r w:rsidRPr="00986A60">
        <w:rPr>
          <w:rFonts w:asciiTheme="minorEastAsia" w:hAnsiTheme="minorEastAsia"/>
          <w:noProof/>
          <w:color w:val="000000" w:themeColor="text1"/>
          <w:sz w:val="24"/>
          <w:szCs w:val="24"/>
        </w:rPr>
        <w:t>可连续无漏时监测采样</w:t>
      </w:r>
      <w:r w:rsidRPr="00986A60">
        <w:rPr>
          <w:rFonts w:asciiTheme="minorEastAsia" w:hAnsiTheme="minorEastAsia" w:hint="eastAsia"/>
          <w:noProof/>
          <w:color w:val="000000" w:themeColor="text1"/>
          <w:sz w:val="24"/>
          <w:szCs w:val="24"/>
        </w:rPr>
        <w:br/>
      </w:r>
      <w:r w:rsidRPr="00986A60">
        <w:rPr>
          <w:rFonts w:hint="eastAsia"/>
          <w:noProof/>
        </w:rPr>
        <w:sym w:font="Wingdings" w:char="F06C"/>
      </w:r>
      <w:r w:rsidRPr="00986A60">
        <w:rPr>
          <w:rFonts w:ascii="宋体" w:eastAsia="宋体" w:hAnsi="宋体" w:cs="宋体" w:hint="eastAsia"/>
          <w:noProof/>
          <w:color w:val="000000" w:themeColor="text1"/>
          <w:sz w:val="24"/>
          <w:szCs w:val="24"/>
        </w:rPr>
        <w:t></w:t>
      </w:r>
      <w:r w:rsidRPr="00986A60">
        <w:rPr>
          <w:rFonts w:asciiTheme="minorEastAsia" w:hAnsiTheme="minorEastAsia"/>
          <w:noProof/>
          <w:color w:val="000000" w:themeColor="text1"/>
          <w:sz w:val="24"/>
          <w:szCs w:val="24"/>
        </w:rPr>
        <w:t>自带覆盖测量功能： 无需增添外部配置就可支持</w:t>
      </w:r>
      <w:r w:rsidR="00986A60">
        <w:rPr>
          <w:rFonts w:asciiTheme="minorEastAsia" w:hAnsiTheme="minorEastAsia"/>
          <w:noProof/>
          <w:color w:val="000000" w:themeColor="text1"/>
          <w:sz w:val="24"/>
          <w:szCs w:val="24"/>
        </w:rPr>
        <w:t>12</w:t>
      </w:r>
      <w:r w:rsidRPr="00986A60">
        <w:rPr>
          <w:rFonts w:asciiTheme="minorEastAsia" w:hAnsiTheme="minorEastAsia"/>
          <w:noProof/>
          <w:color w:val="000000" w:themeColor="text1"/>
          <w:sz w:val="24"/>
          <w:szCs w:val="24"/>
        </w:rPr>
        <w:t>道、</w:t>
      </w:r>
      <w:r w:rsidR="00986A60">
        <w:rPr>
          <w:rFonts w:asciiTheme="minorEastAsia" w:hAnsiTheme="minorEastAsia"/>
          <w:noProof/>
          <w:color w:val="000000" w:themeColor="text1"/>
          <w:sz w:val="24"/>
          <w:szCs w:val="24"/>
        </w:rPr>
        <w:t>24</w:t>
      </w:r>
      <w:r w:rsidRPr="00986A60">
        <w:rPr>
          <w:rFonts w:asciiTheme="minorEastAsia" w:hAnsiTheme="minorEastAsia"/>
          <w:noProof/>
          <w:color w:val="000000" w:themeColor="text1"/>
          <w:sz w:val="24"/>
          <w:szCs w:val="24"/>
        </w:rPr>
        <w:t>道覆盖测量</w:t>
      </w:r>
      <w:r w:rsidRPr="00986A60">
        <w:rPr>
          <w:rFonts w:asciiTheme="minorEastAsia" w:hAnsiTheme="minorEastAsia" w:hint="eastAsia"/>
          <w:noProof/>
          <w:color w:val="000000" w:themeColor="text1"/>
          <w:sz w:val="24"/>
          <w:szCs w:val="24"/>
        </w:rPr>
        <w:br/>
      </w:r>
      <w:r w:rsidRPr="00986A60">
        <w:rPr>
          <w:rFonts w:hint="eastAsia"/>
          <w:noProof/>
        </w:rPr>
        <w:sym w:font="Wingdings" w:char="F06C"/>
      </w:r>
      <w:r w:rsidRPr="00986A60">
        <w:rPr>
          <w:rFonts w:ascii="宋体" w:eastAsia="宋体" w:hAnsi="宋体" w:cs="宋体" w:hint="eastAsia"/>
          <w:noProof/>
          <w:color w:val="000000" w:themeColor="text1"/>
          <w:sz w:val="24"/>
          <w:szCs w:val="24"/>
        </w:rPr>
        <w:t></w:t>
      </w:r>
      <w:r w:rsidRPr="00986A60">
        <w:rPr>
          <w:rFonts w:asciiTheme="minorEastAsia" w:hAnsiTheme="minorEastAsia"/>
          <w:noProof/>
          <w:color w:val="000000" w:themeColor="text1"/>
          <w:sz w:val="24"/>
          <w:szCs w:val="24"/>
        </w:rPr>
        <w:t>仪器内置检测系统：自我检查噪音、串音、一致性等项目，自检报告自动生成</w:t>
      </w:r>
      <w:r w:rsidRPr="00986A60">
        <w:rPr>
          <w:rFonts w:asciiTheme="minorEastAsia" w:hAnsiTheme="minorEastAsia" w:hint="eastAsia"/>
          <w:noProof/>
          <w:color w:val="000000" w:themeColor="text1"/>
          <w:sz w:val="24"/>
          <w:szCs w:val="24"/>
        </w:rPr>
        <w:br/>
      </w:r>
      <w:r w:rsidRPr="00986A60">
        <w:rPr>
          <w:rFonts w:hint="eastAsia"/>
          <w:noProof/>
        </w:rPr>
        <w:sym w:font="Wingdings" w:char="F06C"/>
      </w:r>
      <w:r w:rsidRPr="00986A60">
        <w:rPr>
          <w:rFonts w:ascii="宋体" w:eastAsia="宋体" w:hAnsi="宋体" w:cs="宋体" w:hint="eastAsia"/>
          <w:noProof/>
          <w:color w:val="000000" w:themeColor="text1"/>
          <w:sz w:val="24"/>
          <w:szCs w:val="24"/>
        </w:rPr>
        <w:t></w:t>
      </w:r>
      <w:r w:rsidRPr="00986A60">
        <w:rPr>
          <w:rFonts w:asciiTheme="minorEastAsia" w:hAnsiTheme="minorEastAsia"/>
          <w:noProof/>
          <w:color w:val="000000" w:themeColor="text1"/>
          <w:sz w:val="24"/>
          <w:szCs w:val="24"/>
        </w:rPr>
        <w:t>数据存储文件为标准</w:t>
      </w:r>
      <w:r w:rsidR="00986A60">
        <w:rPr>
          <w:rFonts w:asciiTheme="minorEastAsia" w:hAnsiTheme="minorEastAsia"/>
          <w:noProof/>
          <w:color w:val="000000" w:themeColor="text1"/>
          <w:sz w:val="24"/>
          <w:szCs w:val="24"/>
        </w:rPr>
        <w:t>Seg2</w:t>
      </w:r>
      <w:r w:rsidRPr="00986A60">
        <w:rPr>
          <w:rFonts w:asciiTheme="minorEastAsia" w:hAnsiTheme="minorEastAsia"/>
          <w:noProof/>
          <w:color w:val="000000" w:themeColor="text1"/>
          <w:sz w:val="24"/>
          <w:szCs w:val="24"/>
        </w:rPr>
        <w:t>和</w:t>
      </w:r>
      <w:r w:rsidR="00986A60">
        <w:rPr>
          <w:rFonts w:asciiTheme="minorEastAsia" w:hAnsiTheme="minorEastAsia"/>
          <w:noProof/>
          <w:color w:val="000000" w:themeColor="text1"/>
          <w:sz w:val="24"/>
          <w:szCs w:val="24"/>
        </w:rPr>
        <w:t>SegY</w:t>
      </w:r>
      <w:r w:rsidRPr="00986A60">
        <w:rPr>
          <w:rFonts w:asciiTheme="minorEastAsia" w:hAnsiTheme="minorEastAsia"/>
          <w:noProof/>
          <w:color w:val="000000" w:themeColor="text1"/>
          <w:sz w:val="24"/>
          <w:szCs w:val="24"/>
        </w:rPr>
        <w:t>格式，支持国内外各种处理软件,并可保存文本格式，方便用户自行对数据进行处理</w:t>
      </w:r>
    </w:p>
    <w:p w:rsidR="00327BA5" w:rsidRPr="00986A60" w:rsidRDefault="00327BA5" w:rsidP="00986A60">
      <w:pPr>
        <w:spacing w:line="360" w:lineRule="auto"/>
        <w:jc w:val="left"/>
        <w:rPr>
          <w:rFonts w:asciiTheme="minorEastAsia" w:hAnsiTheme="minorEastAsia"/>
          <w:noProof/>
          <w:color w:val="000000" w:themeColor="text1"/>
          <w:sz w:val="24"/>
          <w:szCs w:val="24"/>
        </w:rPr>
      </w:pPr>
    </w:p>
    <w:p w:rsidR="00AF613B" w:rsidRPr="00E41CFA" w:rsidRDefault="00AF613B" w:rsidP="00E41CFA">
      <w:pPr>
        <w:spacing w:line="360" w:lineRule="auto"/>
        <w:jc w:val="left"/>
        <w:rPr>
          <w:rFonts w:asciiTheme="minorEastAsia" w:hAnsiTheme="minorEastAsia"/>
          <w:noProof/>
          <w:color w:val="000000" w:themeColor="text1"/>
          <w:sz w:val="24"/>
          <w:szCs w:val="24"/>
        </w:rPr>
      </w:pPr>
    </w:p>
    <w:p w:rsidR="003D65D1" w:rsidRPr="003D65D1" w:rsidRDefault="003D65D1" w:rsidP="003D65D1">
      <w:pPr>
        <w:jc w:val="left"/>
        <w:rPr>
          <w:rFonts w:asciiTheme="minorEastAsia" w:hAnsiTheme="minorEastAsia"/>
          <w:noProof/>
          <w:color w:val="000000" w:themeColor="text1"/>
          <w:sz w:val="24"/>
          <w:szCs w:val="24"/>
        </w:rPr>
      </w:pPr>
    </w:p>
    <w:p w:rsidR="00367A2A" w:rsidRPr="003D65D1" w:rsidRDefault="00367A2A" w:rsidP="003D65D1">
      <w:pPr>
        <w:jc w:val="left"/>
        <w:rPr>
          <w:b/>
          <w:sz w:val="24"/>
          <w:szCs w:val="24"/>
        </w:rPr>
      </w:pPr>
      <w:r w:rsidRPr="003D65D1">
        <w:rPr>
          <w:rFonts w:hint="eastAsia"/>
          <w:b/>
          <w:sz w:val="24"/>
          <w:szCs w:val="24"/>
        </w:rPr>
        <w:t>3.</w:t>
      </w:r>
      <w:r w:rsidRPr="003D65D1">
        <w:rPr>
          <w:rFonts w:hint="eastAsia"/>
          <w:b/>
          <w:sz w:val="24"/>
          <w:szCs w:val="24"/>
        </w:rPr>
        <w:t>技术指标</w:t>
      </w:r>
    </w:p>
    <w:p w:rsidR="00986A60" w:rsidRDefault="00986A60" w:rsidP="00986A60">
      <w:pPr>
        <w:spacing w:line="360" w:lineRule="auto"/>
        <w:jc w:val="left"/>
        <w:rPr>
          <w:rStyle w:val="fontstyle21"/>
          <w:rFonts w:hint="default"/>
        </w:rPr>
      </w:pPr>
    </w:p>
    <w:p w:rsidR="00986A60" w:rsidRDefault="00986A60" w:rsidP="00986A60">
      <w:pPr>
        <w:pStyle w:val="a3"/>
        <w:numPr>
          <w:ilvl w:val="0"/>
          <w:numId w:val="10"/>
        </w:numPr>
        <w:spacing w:line="360" w:lineRule="auto"/>
        <w:ind w:firstLineChars="0"/>
        <w:jc w:val="left"/>
        <w:rPr>
          <w:rStyle w:val="fontstyle21"/>
          <w:rFonts w:hint="default"/>
        </w:rPr>
      </w:pPr>
      <w:r w:rsidRPr="00B01248">
        <w:rPr>
          <w:rStyle w:val="fontstyle21"/>
          <w:rFonts w:hint="default"/>
        </w:rPr>
        <w:t>SFDZ-A</w:t>
      </w:r>
      <w:r>
        <w:rPr>
          <w:rStyle w:val="fontstyle21"/>
          <w:rFonts w:hint="default"/>
        </w:rPr>
        <w:t>分布式地震主机</w:t>
      </w:r>
    </w:p>
    <w:p w:rsidR="00986A60" w:rsidRDefault="00986A60" w:rsidP="00986A60">
      <w:pPr>
        <w:spacing w:line="360" w:lineRule="auto"/>
        <w:jc w:val="left"/>
        <w:rPr>
          <w:rStyle w:val="fontstyle21"/>
          <w:rFonts w:hint="default"/>
        </w:rPr>
      </w:pPr>
      <w:r>
        <w:rPr>
          <w:rStyle w:val="fontstyle31"/>
          <w:rFonts w:hint="eastAsia"/>
        </w:rPr>
        <w:sym w:font="Wingdings" w:char="F076"/>
      </w:r>
      <w:r>
        <w:rPr>
          <w:rStyle w:val="fontstyle31"/>
        </w:rPr>
        <w:t></w:t>
      </w:r>
      <w:r>
        <w:rPr>
          <w:rStyle w:val="fontstyle21"/>
          <w:rFonts w:hint="default"/>
        </w:rPr>
        <w:t>操作平台： Win10 或 Win7 操作系统平板或笔记本电脑</w:t>
      </w:r>
    </w:p>
    <w:p w:rsidR="00986A60" w:rsidRDefault="00986A60" w:rsidP="00986A60">
      <w:pPr>
        <w:spacing w:line="360" w:lineRule="auto"/>
        <w:jc w:val="left"/>
        <w:rPr>
          <w:rStyle w:val="fontstyle21"/>
          <w:rFonts w:hint="default"/>
        </w:rPr>
      </w:pPr>
      <w:r>
        <w:rPr>
          <w:rStyle w:val="fontstyle31"/>
          <w:rFonts w:hint="eastAsia"/>
        </w:rPr>
        <w:sym w:font="Wingdings" w:char="F076"/>
      </w:r>
      <w:r>
        <w:rPr>
          <w:rStyle w:val="fontstyle31"/>
        </w:rPr>
        <w:t></w:t>
      </w:r>
      <w:r>
        <w:rPr>
          <w:rStyle w:val="fontstyle21"/>
          <w:rFonts w:hint="default"/>
        </w:rPr>
        <w:t>数据传输方式：WIFI或有线以太网</w:t>
      </w:r>
      <w:r>
        <w:rPr>
          <w:rFonts w:hint="eastAsia"/>
          <w:color w:val="000000"/>
          <w:sz w:val="22"/>
        </w:rPr>
        <w:br/>
      </w:r>
      <w:r>
        <w:rPr>
          <w:rStyle w:val="fontstyle31"/>
          <w:rFonts w:hint="eastAsia"/>
        </w:rPr>
        <w:sym w:font="Wingdings" w:char="F076"/>
      </w:r>
      <w:r>
        <w:rPr>
          <w:rStyle w:val="fontstyle31"/>
        </w:rPr>
        <w:t></w:t>
      </w:r>
      <w:r>
        <w:rPr>
          <w:rStyle w:val="fontstyle21"/>
          <w:rFonts w:hint="default"/>
        </w:rPr>
        <w:t>触发方式：门限触发、内触发、外触发（短路、断路及信号等）</w:t>
      </w:r>
      <w:r>
        <w:rPr>
          <w:rFonts w:hint="eastAsia"/>
          <w:color w:val="000000"/>
          <w:sz w:val="22"/>
        </w:rPr>
        <w:br/>
      </w:r>
      <w:r>
        <w:rPr>
          <w:rStyle w:val="fontstyle31"/>
          <w:rFonts w:hint="eastAsia"/>
        </w:rPr>
        <w:sym w:font="Wingdings" w:char="F076"/>
      </w:r>
      <w:r>
        <w:rPr>
          <w:rStyle w:val="fontstyle31"/>
        </w:rPr>
        <w:t></w:t>
      </w:r>
      <w:r>
        <w:rPr>
          <w:rStyle w:val="fontstyle21"/>
          <w:rFonts w:hint="default"/>
        </w:rPr>
        <w:t>数据格式： SEG-2， SEG-Y， TXT</w:t>
      </w:r>
      <w:r>
        <w:rPr>
          <w:rFonts w:hint="eastAsia"/>
          <w:color w:val="000000"/>
          <w:sz w:val="22"/>
        </w:rPr>
        <w:br/>
      </w:r>
      <w:r>
        <w:rPr>
          <w:rStyle w:val="fontstyle31"/>
          <w:rFonts w:hint="eastAsia"/>
        </w:rPr>
        <w:sym w:font="Wingdings" w:char="F076"/>
      </w:r>
      <w:r>
        <w:rPr>
          <w:rStyle w:val="fontstyle31"/>
        </w:rPr>
        <w:t></w:t>
      </w:r>
      <w:r>
        <w:rPr>
          <w:rStyle w:val="fontstyle21"/>
          <w:rFonts w:hint="default"/>
        </w:rPr>
        <w:t>工作电源：内置 48.1V/6AH锂电池</w:t>
      </w:r>
      <w:r>
        <w:rPr>
          <w:rFonts w:hint="eastAsia"/>
          <w:color w:val="000000"/>
          <w:sz w:val="22"/>
        </w:rPr>
        <w:br/>
      </w:r>
      <w:r>
        <w:rPr>
          <w:rStyle w:val="fontstyle31"/>
          <w:rFonts w:hint="eastAsia"/>
        </w:rPr>
        <w:sym w:font="Wingdings" w:char="F076"/>
      </w:r>
      <w:r>
        <w:rPr>
          <w:rStyle w:val="fontstyle31"/>
        </w:rPr>
        <w:t></w:t>
      </w:r>
      <w:r>
        <w:rPr>
          <w:rStyle w:val="fontstyle21"/>
          <w:rFonts w:hint="default"/>
        </w:rPr>
        <w:t xml:space="preserve">工作电流： </w:t>
      </w:r>
      <w:r w:rsidRPr="00A402B9">
        <w:rPr>
          <w:rStyle w:val="fontstyle21"/>
          <w:rFonts w:hint="default"/>
        </w:rPr>
        <w:t>≤</w:t>
      </w:r>
      <w:r>
        <w:rPr>
          <w:rStyle w:val="fontstyle21"/>
          <w:rFonts w:hint="default"/>
        </w:rPr>
        <w:t>80mA</w:t>
      </w:r>
      <w:r>
        <w:rPr>
          <w:rFonts w:hint="eastAsia"/>
          <w:color w:val="000000"/>
          <w:sz w:val="22"/>
        </w:rPr>
        <w:br/>
      </w:r>
      <w:r>
        <w:rPr>
          <w:rStyle w:val="fontstyle31"/>
          <w:rFonts w:hint="eastAsia"/>
        </w:rPr>
        <w:sym w:font="Wingdings" w:char="F076"/>
      </w:r>
      <w:r>
        <w:rPr>
          <w:rStyle w:val="fontstyle31"/>
        </w:rPr>
        <w:t></w:t>
      </w:r>
      <w:r>
        <w:rPr>
          <w:rStyle w:val="fontstyle21"/>
          <w:rFonts w:hint="default"/>
        </w:rPr>
        <w:t>使用环境：温度： -10℃～+60℃ ； 湿度： &lt;90%RH</w:t>
      </w:r>
      <w:r>
        <w:rPr>
          <w:rFonts w:hint="eastAsia"/>
          <w:color w:val="000000"/>
          <w:sz w:val="22"/>
        </w:rPr>
        <w:br/>
      </w:r>
      <w:r>
        <w:rPr>
          <w:rStyle w:val="fontstyle31"/>
          <w:rFonts w:hint="eastAsia"/>
        </w:rPr>
        <w:lastRenderedPageBreak/>
        <w:sym w:font="Wingdings" w:char="F076"/>
      </w:r>
      <w:r>
        <w:rPr>
          <w:rStyle w:val="fontstyle31"/>
        </w:rPr>
        <w:t></w:t>
      </w:r>
      <w:r>
        <w:rPr>
          <w:rStyle w:val="fontstyle21"/>
          <w:rFonts w:hint="default"/>
        </w:rPr>
        <w:t>体积： 360*300*160mm</w:t>
      </w:r>
    </w:p>
    <w:p w:rsidR="00986A60" w:rsidRDefault="00986A60" w:rsidP="00986A60">
      <w:pPr>
        <w:spacing w:line="360" w:lineRule="auto"/>
        <w:jc w:val="left"/>
        <w:rPr>
          <w:rStyle w:val="fontstyle21"/>
          <w:rFonts w:hint="default"/>
        </w:rPr>
      </w:pPr>
    </w:p>
    <w:p w:rsidR="00986A60" w:rsidRDefault="00986A60" w:rsidP="00986A60">
      <w:pPr>
        <w:pStyle w:val="a3"/>
        <w:numPr>
          <w:ilvl w:val="0"/>
          <w:numId w:val="10"/>
        </w:numPr>
        <w:spacing w:line="360" w:lineRule="auto"/>
        <w:ind w:firstLineChars="0"/>
        <w:jc w:val="left"/>
        <w:rPr>
          <w:rStyle w:val="fontstyle21"/>
          <w:rFonts w:hint="default"/>
        </w:rPr>
      </w:pPr>
      <w:r>
        <w:rPr>
          <w:rStyle w:val="fontstyle21"/>
          <w:rFonts w:hint="default"/>
        </w:rPr>
        <w:t>SFCJ-8分布式地震采集站</w:t>
      </w:r>
    </w:p>
    <w:p w:rsidR="00986A60" w:rsidRDefault="00986A60" w:rsidP="00986A60">
      <w:pPr>
        <w:spacing w:line="360" w:lineRule="auto"/>
        <w:jc w:val="left"/>
        <w:rPr>
          <w:rStyle w:val="fontstyle21"/>
          <w:rFonts w:hint="default"/>
        </w:rPr>
      </w:pPr>
      <w:r>
        <w:rPr>
          <w:rStyle w:val="fontstyle31"/>
          <w:rFonts w:hint="eastAsia"/>
        </w:rPr>
        <w:sym w:font="Wingdings" w:char="F076"/>
      </w:r>
      <w:r>
        <w:rPr>
          <w:rStyle w:val="fontstyle31"/>
        </w:rPr>
        <w:t></w:t>
      </w:r>
      <w:r>
        <w:rPr>
          <w:rStyle w:val="fontstyle21"/>
          <w:rFonts w:hint="default"/>
        </w:rPr>
        <w:t>通道数：   8道</w:t>
      </w:r>
    </w:p>
    <w:p w:rsidR="00986A60" w:rsidRDefault="00986A60" w:rsidP="00986A60">
      <w:pPr>
        <w:spacing w:line="360" w:lineRule="auto"/>
        <w:jc w:val="left"/>
        <w:rPr>
          <w:rStyle w:val="fontstyle21"/>
          <w:rFonts w:hint="default"/>
        </w:rPr>
      </w:pPr>
      <w:r>
        <w:rPr>
          <w:rStyle w:val="fontstyle31"/>
          <w:rFonts w:hint="eastAsia"/>
        </w:rPr>
        <w:sym w:font="Wingdings" w:char="F076"/>
      </w:r>
      <w:r>
        <w:rPr>
          <w:rStyle w:val="fontstyle31"/>
        </w:rPr>
        <w:t></w:t>
      </w:r>
      <w:r>
        <w:rPr>
          <w:rStyle w:val="fontstyle21"/>
          <w:rFonts w:hint="default"/>
        </w:rPr>
        <w:t>频响范围： 0.1Hz～8kHz</w:t>
      </w:r>
      <w:r>
        <w:rPr>
          <w:rFonts w:hint="eastAsia"/>
          <w:color w:val="000000"/>
          <w:sz w:val="22"/>
        </w:rPr>
        <w:br/>
      </w:r>
      <w:r>
        <w:rPr>
          <w:rStyle w:val="fontstyle31"/>
          <w:rFonts w:hint="eastAsia"/>
        </w:rPr>
        <w:sym w:font="Wingdings" w:char="F076"/>
      </w:r>
      <w:r>
        <w:rPr>
          <w:rStyle w:val="fontstyle31"/>
        </w:rPr>
        <w:t></w:t>
      </w:r>
      <w:r>
        <w:rPr>
          <w:rStyle w:val="fontstyle21"/>
          <w:rFonts w:hint="default"/>
        </w:rPr>
        <w:t>采样延时： 0～9999ms</w:t>
      </w:r>
      <w:r>
        <w:rPr>
          <w:rFonts w:hint="eastAsia"/>
          <w:color w:val="000000"/>
          <w:sz w:val="22"/>
        </w:rPr>
        <w:br/>
      </w:r>
      <w:r>
        <w:rPr>
          <w:rStyle w:val="fontstyle31"/>
          <w:rFonts w:hint="eastAsia"/>
        </w:rPr>
        <w:sym w:font="Wingdings" w:char="F076"/>
      </w:r>
      <w:r>
        <w:rPr>
          <w:rStyle w:val="fontstyle31"/>
        </w:rPr>
        <w:t></w:t>
      </w:r>
      <w:r>
        <w:rPr>
          <w:rStyle w:val="fontstyle21"/>
          <w:rFonts w:hint="default"/>
        </w:rPr>
        <w:t>噪音：全</w:t>
      </w:r>
      <w:proofErr w:type="gramStart"/>
      <w:r>
        <w:rPr>
          <w:rStyle w:val="fontstyle21"/>
          <w:rFonts w:hint="default"/>
        </w:rPr>
        <w:t>频状态</w:t>
      </w:r>
      <w:proofErr w:type="gramEnd"/>
      <w:r>
        <w:rPr>
          <w:rStyle w:val="fontstyle21"/>
          <w:rFonts w:hint="default"/>
        </w:rPr>
        <w:t>下小于 0.5</w:t>
      </w:r>
      <w:r>
        <w:rPr>
          <w:rStyle w:val="fontstyle41"/>
        </w:rPr>
        <w:t xml:space="preserve">μ </w:t>
      </w:r>
      <w:r>
        <w:rPr>
          <w:rStyle w:val="fontstyle21"/>
          <w:rFonts w:hint="default"/>
        </w:rPr>
        <w:t>V</w:t>
      </w:r>
      <w:r>
        <w:rPr>
          <w:rFonts w:hint="eastAsia"/>
          <w:color w:val="000000"/>
          <w:sz w:val="22"/>
        </w:rPr>
        <w:br/>
      </w:r>
      <w:r>
        <w:rPr>
          <w:rStyle w:val="fontstyle31"/>
          <w:rFonts w:hint="eastAsia"/>
        </w:rPr>
        <w:sym w:font="Wingdings" w:char="F076"/>
      </w:r>
      <w:r>
        <w:rPr>
          <w:rStyle w:val="fontstyle31"/>
        </w:rPr>
        <w:t></w:t>
      </w:r>
      <w:r>
        <w:rPr>
          <w:rStyle w:val="fontstyle21"/>
          <w:rFonts w:hint="default"/>
        </w:rPr>
        <w:t>道间串音：优于 80dB</w:t>
      </w:r>
      <w:r>
        <w:rPr>
          <w:rFonts w:hint="eastAsia"/>
          <w:color w:val="000000"/>
          <w:sz w:val="22"/>
        </w:rPr>
        <w:br/>
      </w:r>
      <w:r>
        <w:rPr>
          <w:rStyle w:val="fontstyle31"/>
          <w:rFonts w:hint="eastAsia"/>
        </w:rPr>
        <w:sym w:font="Wingdings" w:char="F076"/>
      </w:r>
      <w:r>
        <w:rPr>
          <w:rStyle w:val="fontstyle31"/>
        </w:rPr>
        <w:t></w:t>
      </w:r>
      <w:r>
        <w:rPr>
          <w:rStyle w:val="fontstyle21"/>
          <w:rFonts w:hint="default"/>
        </w:rPr>
        <w:t>幅度一致性：优于±0.1%；相位一致性：优于±10us</w:t>
      </w:r>
      <w:r>
        <w:rPr>
          <w:rFonts w:hint="eastAsia"/>
          <w:color w:val="000000"/>
          <w:sz w:val="22"/>
        </w:rPr>
        <w:br/>
      </w:r>
      <w:r>
        <w:rPr>
          <w:rStyle w:val="fontstyle31"/>
          <w:rFonts w:hint="eastAsia"/>
        </w:rPr>
        <w:sym w:font="Wingdings" w:char="F076"/>
      </w:r>
      <w:r>
        <w:rPr>
          <w:rStyle w:val="fontstyle31"/>
        </w:rPr>
        <w:t></w:t>
      </w:r>
      <w:r>
        <w:rPr>
          <w:rStyle w:val="fontstyle21"/>
          <w:rFonts w:hint="default"/>
        </w:rPr>
        <w:t>动态范围：优于 138dB</w:t>
      </w:r>
      <w:r>
        <w:br/>
      </w:r>
      <w:r>
        <w:rPr>
          <w:rStyle w:val="fontstyle31"/>
          <w:rFonts w:hint="eastAsia"/>
        </w:rPr>
        <w:sym w:font="Wingdings" w:char="F076"/>
      </w:r>
      <w:r>
        <w:rPr>
          <w:rStyle w:val="fontstyle31"/>
        </w:rPr>
        <w:t></w:t>
      </w:r>
      <w:r>
        <w:rPr>
          <w:rStyle w:val="fontstyle21"/>
          <w:rFonts w:hint="default"/>
        </w:rPr>
        <w:t>采样率： 10</w:t>
      </w:r>
      <w:r>
        <w:rPr>
          <w:rStyle w:val="fontstyle41"/>
        </w:rPr>
        <w:t xml:space="preserve">μ </w:t>
      </w:r>
      <w:r>
        <w:rPr>
          <w:rStyle w:val="fontstyle21"/>
          <w:rFonts w:hint="default"/>
        </w:rPr>
        <w:t>s、 20</w:t>
      </w:r>
      <w:r>
        <w:rPr>
          <w:rStyle w:val="fontstyle41"/>
        </w:rPr>
        <w:t xml:space="preserve">μ </w:t>
      </w:r>
      <w:r>
        <w:rPr>
          <w:rStyle w:val="fontstyle21"/>
          <w:rFonts w:hint="default"/>
        </w:rPr>
        <w:t>s、 50</w:t>
      </w:r>
      <w:r>
        <w:rPr>
          <w:rStyle w:val="fontstyle41"/>
        </w:rPr>
        <w:t xml:space="preserve">μ </w:t>
      </w:r>
      <w:r>
        <w:rPr>
          <w:rStyle w:val="fontstyle21"/>
          <w:rFonts w:hint="default"/>
        </w:rPr>
        <w:t>s、 100</w:t>
      </w:r>
      <w:r>
        <w:rPr>
          <w:rStyle w:val="fontstyle41"/>
        </w:rPr>
        <w:t xml:space="preserve">μ </w:t>
      </w:r>
      <w:r>
        <w:rPr>
          <w:rStyle w:val="fontstyle21"/>
          <w:rFonts w:hint="default"/>
        </w:rPr>
        <w:t>s、 200</w:t>
      </w:r>
      <w:r>
        <w:rPr>
          <w:rStyle w:val="fontstyle41"/>
        </w:rPr>
        <w:t xml:space="preserve">μ </w:t>
      </w:r>
      <w:r>
        <w:rPr>
          <w:rStyle w:val="fontstyle21"/>
          <w:rFonts w:hint="default"/>
        </w:rPr>
        <w:t>s、 500</w:t>
      </w:r>
      <w:r>
        <w:rPr>
          <w:rStyle w:val="fontstyle41"/>
        </w:rPr>
        <w:t xml:space="preserve">μ </w:t>
      </w:r>
      <w:r>
        <w:rPr>
          <w:rStyle w:val="fontstyle21"/>
          <w:rFonts w:hint="default"/>
        </w:rPr>
        <w:t>s、 1 ms、 2 ms、 5ms、 10ms、20ms 等</w:t>
      </w:r>
      <w:r>
        <w:rPr>
          <w:rFonts w:hint="eastAsia"/>
          <w:color w:val="000000"/>
          <w:sz w:val="22"/>
        </w:rPr>
        <w:br/>
      </w:r>
      <w:r>
        <w:rPr>
          <w:rStyle w:val="fontstyle31"/>
          <w:rFonts w:hint="eastAsia"/>
        </w:rPr>
        <w:sym w:font="Wingdings" w:char="F076"/>
      </w:r>
      <w:r>
        <w:rPr>
          <w:rStyle w:val="fontstyle31"/>
        </w:rPr>
        <w:t></w:t>
      </w:r>
      <w:r>
        <w:rPr>
          <w:rStyle w:val="fontstyle21"/>
          <w:rFonts w:hint="default"/>
        </w:rPr>
        <w:t>采样点数： 512、 1024、 2048、 4096、 8192、 16384、 32768</w:t>
      </w:r>
    </w:p>
    <w:p w:rsidR="003D65D1" w:rsidRDefault="00986A60" w:rsidP="00986A60">
      <w:pPr>
        <w:jc w:val="left"/>
        <w:rPr>
          <w:rFonts w:asciiTheme="minorEastAsia" w:hAnsiTheme="minorEastAsia"/>
          <w:noProof/>
          <w:color w:val="000000" w:themeColor="text1"/>
          <w:sz w:val="24"/>
          <w:szCs w:val="24"/>
        </w:rPr>
      </w:pPr>
      <w:r>
        <w:rPr>
          <w:rStyle w:val="fontstyle31"/>
          <w:rFonts w:hint="eastAsia"/>
        </w:rPr>
        <w:sym w:font="Wingdings" w:char="F076"/>
      </w:r>
      <w:r>
        <w:rPr>
          <w:rStyle w:val="fontstyle31"/>
        </w:rPr>
        <w:t></w:t>
      </w:r>
      <w:r>
        <w:rPr>
          <w:rStyle w:val="fontstyle21"/>
          <w:rFonts w:hint="default"/>
        </w:rPr>
        <w:t>同步精度：优于50ns</w:t>
      </w:r>
      <w:r>
        <w:rPr>
          <w:rFonts w:hint="eastAsia"/>
          <w:color w:val="000000"/>
          <w:sz w:val="22"/>
        </w:rPr>
        <w:br/>
      </w:r>
      <w:r>
        <w:rPr>
          <w:rStyle w:val="fontstyle31"/>
          <w:rFonts w:hint="eastAsia"/>
        </w:rPr>
        <w:sym w:font="Wingdings" w:char="F076"/>
      </w:r>
      <w:r>
        <w:rPr>
          <w:rStyle w:val="fontstyle31"/>
        </w:rPr>
        <w:t></w:t>
      </w:r>
      <w:r>
        <w:rPr>
          <w:rStyle w:val="fontstyle21"/>
          <w:rFonts w:hint="default"/>
        </w:rPr>
        <w:t>AD 转换器：采用最新、超高速</w:t>
      </w:r>
      <w:r>
        <w:rPr>
          <w:rStyle w:val="fontstyle41"/>
        </w:rPr>
        <w:t xml:space="preserve">Σ </w:t>
      </w:r>
      <w:r>
        <w:rPr>
          <w:rStyle w:val="fontstyle21"/>
          <w:rFonts w:hint="default"/>
        </w:rPr>
        <w:t>-</w:t>
      </w:r>
      <w:r>
        <w:rPr>
          <w:rStyle w:val="fontstyle41"/>
        </w:rPr>
        <w:t xml:space="preserve">Δ </w:t>
      </w:r>
      <w:r>
        <w:rPr>
          <w:rStyle w:val="fontstyle21"/>
          <w:rFonts w:hint="default"/>
        </w:rPr>
        <w:t>24 位 A/D 转换器；</w:t>
      </w:r>
      <w:r>
        <w:rPr>
          <w:rFonts w:hint="eastAsia"/>
          <w:color w:val="000000"/>
          <w:sz w:val="22"/>
        </w:rPr>
        <w:br/>
      </w:r>
      <w:r>
        <w:rPr>
          <w:rStyle w:val="fontstyle31"/>
          <w:rFonts w:hint="eastAsia"/>
        </w:rPr>
        <w:sym w:font="Wingdings" w:char="F076"/>
      </w:r>
      <w:r>
        <w:rPr>
          <w:rStyle w:val="fontstyle31"/>
        </w:rPr>
        <w:t></w:t>
      </w:r>
      <w:r>
        <w:rPr>
          <w:rStyle w:val="fontstyle21"/>
          <w:rFonts w:hint="default"/>
        </w:rPr>
        <w:t>去假频滤波器：随采样率自动跟踪，并配有各种数字滤波器</w:t>
      </w:r>
      <w:r>
        <w:rPr>
          <w:rFonts w:hint="eastAsia"/>
          <w:color w:val="000000"/>
          <w:sz w:val="22"/>
        </w:rPr>
        <w:br/>
      </w:r>
      <w:r>
        <w:rPr>
          <w:rStyle w:val="fontstyle31"/>
          <w:rFonts w:hint="eastAsia"/>
        </w:rPr>
        <w:sym w:font="Wingdings" w:char="F076"/>
      </w:r>
      <w:r>
        <w:rPr>
          <w:rStyle w:val="fontstyle31"/>
        </w:rPr>
        <w:t></w:t>
      </w:r>
      <w:r>
        <w:rPr>
          <w:rStyle w:val="fontstyle21"/>
          <w:rFonts w:hint="default"/>
        </w:rPr>
        <w:t xml:space="preserve">放大倍数：每4道为一组， 1、 4、 16、 64、 128 </w:t>
      </w:r>
      <w:proofErr w:type="gramStart"/>
      <w:r>
        <w:rPr>
          <w:rStyle w:val="fontstyle21"/>
          <w:rFonts w:hint="default"/>
        </w:rPr>
        <w:t>倍</w:t>
      </w:r>
      <w:proofErr w:type="gramEnd"/>
      <w:r>
        <w:rPr>
          <w:rStyle w:val="fontstyle21"/>
          <w:rFonts w:hint="default"/>
        </w:rPr>
        <w:t>可选</w:t>
      </w:r>
      <w:r>
        <w:rPr>
          <w:rFonts w:hint="eastAsia"/>
          <w:color w:val="000000"/>
          <w:sz w:val="22"/>
        </w:rPr>
        <w:br/>
      </w:r>
      <w:r>
        <w:rPr>
          <w:rStyle w:val="fontstyle31"/>
          <w:rFonts w:hint="eastAsia"/>
        </w:rPr>
        <w:sym w:font="Wingdings" w:char="F076"/>
      </w:r>
      <w:r>
        <w:rPr>
          <w:rStyle w:val="fontstyle31"/>
        </w:rPr>
        <w:t></w:t>
      </w:r>
      <w:r>
        <w:rPr>
          <w:rStyle w:val="fontstyle21"/>
          <w:rFonts w:hint="default"/>
        </w:rPr>
        <w:t xml:space="preserve">功率： </w:t>
      </w:r>
      <w:r w:rsidRPr="00A402B9">
        <w:rPr>
          <w:rStyle w:val="fontstyle21"/>
          <w:rFonts w:hint="default"/>
        </w:rPr>
        <w:t>≤</w:t>
      </w:r>
      <w:r>
        <w:rPr>
          <w:rStyle w:val="fontstyle21"/>
          <w:rFonts w:hint="default"/>
        </w:rPr>
        <w:t>3.5W</w:t>
      </w:r>
      <w:r>
        <w:rPr>
          <w:rFonts w:hint="eastAsia"/>
          <w:color w:val="000000"/>
          <w:sz w:val="22"/>
        </w:rPr>
        <w:br/>
      </w:r>
      <w:r>
        <w:rPr>
          <w:rStyle w:val="fontstyle31"/>
          <w:rFonts w:hint="eastAsia"/>
        </w:rPr>
        <w:sym w:font="Wingdings" w:char="F076"/>
      </w:r>
      <w:r>
        <w:rPr>
          <w:rStyle w:val="fontstyle31"/>
        </w:rPr>
        <w:t></w:t>
      </w:r>
      <w:r>
        <w:rPr>
          <w:rStyle w:val="fontstyle21"/>
          <w:rFonts w:hint="default"/>
        </w:rPr>
        <w:t>使用环境：温度： -10℃～+60℃ ； 湿度： &lt;90%RH</w:t>
      </w:r>
      <w:r>
        <w:rPr>
          <w:rFonts w:hint="eastAsia"/>
          <w:color w:val="000000"/>
          <w:sz w:val="22"/>
        </w:rPr>
        <w:br/>
      </w:r>
      <w:r>
        <w:rPr>
          <w:rStyle w:val="fontstyle31"/>
          <w:rFonts w:hint="eastAsia"/>
        </w:rPr>
        <w:sym w:font="Wingdings" w:char="F076"/>
      </w:r>
      <w:r>
        <w:rPr>
          <w:rStyle w:val="fontstyle31"/>
        </w:rPr>
        <w:t></w:t>
      </w:r>
      <w:r>
        <w:rPr>
          <w:rStyle w:val="fontstyle21"/>
          <w:rFonts w:hint="default"/>
        </w:rPr>
        <w:t>体积： 210*120*65mm</w:t>
      </w:r>
      <w:r>
        <w:rPr>
          <w:rFonts w:hint="eastAsia"/>
          <w:color w:val="000000"/>
          <w:sz w:val="22"/>
        </w:rPr>
        <w:br/>
      </w:r>
    </w:p>
    <w:p w:rsidR="00010D0F" w:rsidRDefault="00010D0F" w:rsidP="003D65D1">
      <w:pPr>
        <w:jc w:val="left"/>
        <w:rPr>
          <w:rFonts w:asciiTheme="minorEastAsia" w:hAnsiTheme="minorEastAsia"/>
          <w:noProof/>
          <w:color w:val="000000" w:themeColor="text1"/>
          <w:sz w:val="24"/>
          <w:szCs w:val="24"/>
        </w:rPr>
      </w:pPr>
    </w:p>
    <w:p w:rsidR="00010D0F" w:rsidRDefault="00010D0F" w:rsidP="00367A2A">
      <w:pPr>
        <w:jc w:val="left"/>
      </w:pPr>
    </w:p>
    <w:p w:rsidR="00010D0F" w:rsidRDefault="00010D0F" w:rsidP="00367A2A">
      <w:pPr>
        <w:jc w:val="left"/>
      </w:pPr>
    </w:p>
    <w:p w:rsidR="00010D0F" w:rsidRDefault="00010D0F" w:rsidP="00367A2A">
      <w:pPr>
        <w:jc w:val="left"/>
      </w:pPr>
    </w:p>
    <w:p w:rsidR="00010D0F" w:rsidRDefault="00010D0F" w:rsidP="00367A2A">
      <w:pPr>
        <w:jc w:val="left"/>
      </w:pPr>
    </w:p>
    <w:p w:rsidR="00947F81" w:rsidRDefault="00947F81">
      <w:pPr>
        <w:widowControl/>
        <w:jc w:val="left"/>
        <w:rPr>
          <w:b/>
          <w:sz w:val="24"/>
          <w:szCs w:val="24"/>
        </w:rPr>
      </w:pPr>
    </w:p>
    <w:p w:rsidR="00947F81" w:rsidRDefault="00947F81">
      <w:pPr>
        <w:widowControl/>
        <w:jc w:val="left"/>
        <w:rPr>
          <w:b/>
          <w:sz w:val="24"/>
          <w:szCs w:val="24"/>
        </w:rPr>
      </w:pPr>
    </w:p>
    <w:p w:rsidR="00367A2A" w:rsidRDefault="00367A2A" w:rsidP="00367A2A">
      <w:pPr>
        <w:jc w:val="left"/>
        <w:rPr>
          <w:b/>
          <w:sz w:val="24"/>
          <w:szCs w:val="24"/>
        </w:rPr>
      </w:pPr>
      <w:r w:rsidRPr="003D65D1">
        <w:rPr>
          <w:rFonts w:hint="eastAsia"/>
          <w:b/>
          <w:sz w:val="24"/>
          <w:szCs w:val="24"/>
        </w:rPr>
        <w:t>5.</w:t>
      </w:r>
      <w:r w:rsidRPr="003D65D1">
        <w:rPr>
          <w:rFonts w:hint="eastAsia"/>
          <w:b/>
          <w:sz w:val="24"/>
          <w:szCs w:val="24"/>
        </w:rPr>
        <w:t>配套产品</w:t>
      </w:r>
    </w:p>
    <w:p w:rsidR="007C1E65" w:rsidRDefault="00E41CFA" w:rsidP="007C1E65">
      <w:pPr>
        <w:spacing w:line="360" w:lineRule="auto"/>
        <w:jc w:val="left"/>
      </w:pPr>
      <w:r>
        <w:rPr>
          <w:rFonts w:ascii="宋体" w:eastAsia="宋体" w:hAnsi="宋体" w:cs="宋体" w:hint="eastAsia"/>
          <w:b/>
          <w:bCs/>
          <w:color w:val="000000"/>
          <w:kern w:val="0"/>
          <w:szCs w:val="21"/>
        </w:rPr>
        <w:t xml:space="preserve">          </w:t>
      </w:r>
      <w:r w:rsidR="007C1E65">
        <w:rPr>
          <w:rStyle w:val="fontstyle21"/>
          <w:rFonts w:hint="default"/>
        </w:rPr>
        <w:t>爆炸机、大线电缆、各种功能检波器、锤击开关及锤击开关加长线等</w:t>
      </w:r>
    </w:p>
    <w:p w:rsidR="00E41CFA" w:rsidRPr="007C1E65" w:rsidRDefault="00E41CFA" w:rsidP="007C1E65">
      <w:pPr>
        <w:rPr>
          <w:rFonts w:ascii="宋体" w:eastAsia="宋体" w:hAnsi="宋体" w:cs="宋体"/>
          <w:b/>
          <w:color w:val="FF0000"/>
          <w:kern w:val="0"/>
          <w:szCs w:val="21"/>
        </w:rPr>
      </w:pPr>
    </w:p>
    <w:p w:rsidR="009E71A9" w:rsidRPr="00E41CFA" w:rsidRDefault="009E71A9" w:rsidP="00E41CFA">
      <w:pPr>
        <w:spacing w:line="360" w:lineRule="auto"/>
        <w:jc w:val="left"/>
        <w:rPr>
          <w:sz w:val="24"/>
          <w:szCs w:val="24"/>
        </w:rPr>
      </w:pPr>
    </w:p>
    <w:sectPr w:rsidR="009E71A9" w:rsidRPr="00E41CFA" w:rsidSect="00E95D1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A1126" w:rsidRDefault="00FA1126" w:rsidP="008114DA">
      <w:r>
        <w:separator/>
      </w:r>
    </w:p>
  </w:endnote>
  <w:endnote w:type="continuationSeparator" w:id="0">
    <w:p w:rsidR="00FA1126" w:rsidRDefault="00FA1126" w:rsidP="008114D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A1126" w:rsidRDefault="00FA1126" w:rsidP="008114DA">
      <w:r>
        <w:separator/>
      </w:r>
    </w:p>
  </w:footnote>
  <w:footnote w:type="continuationSeparator" w:id="0">
    <w:p w:rsidR="00FA1126" w:rsidRDefault="00FA1126" w:rsidP="008114D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E540531"/>
    <w:multiLevelType w:val="hybridMultilevel"/>
    <w:tmpl w:val="A79E00E8"/>
    <w:lvl w:ilvl="0" w:tplc="BEEC029C">
      <w:start w:val="1"/>
      <w:numFmt w:val="bullet"/>
      <w:pStyle w:val="-"/>
      <w:lvlText w:val="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1">
    <w:nsid w:val="30D761C9"/>
    <w:multiLevelType w:val="hybridMultilevel"/>
    <w:tmpl w:val="FBE87844"/>
    <w:lvl w:ilvl="0" w:tplc="44D28BAA">
      <w:start w:val="1"/>
      <w:numFmt w:val="bullet"/>
      <w:lvlText w:val=""/>
      <w:lvlJc w:val="left"/>
      <w:pPr>
        <w:ind w:left="1413" w:hanging="420"/>
      </w:pPr>
      <w:rPr>
        <w:rFonts w:ascii="Wingdings" w:hAnsi="Wingdings" w:hint="default"/>
        <w:color w:val="000000" w:themeColor="text1"/>
      </w:rPr>
    </w:lvl>
    <w:lvl w:ilvl="1" w:tplc="04090003" w:tentative="1">
      <w:start w:val="1"/>
      <w:numFmt w:val="bullet"/>
      <w:lvlText w:val=""/>
      <w:lvlJc w:val="left"/>
      <w:pPr>
        <w:ind w:left="132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6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8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2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60" w:hanging="420"/>
      </w:pPr>
      <w:rPr>
        <w:rFonts w:ascii="Wingdings" w:hAnsi="Wingdings" w:hint="default"/>
      </w:rPr>
    </w:lvl>
  </w:abstractNum>
  <w:abstractNum w:abstractNumId="2">
    <w:nsid w:val="34D636EA"/>
    <w:multiLevelType w:val="hybridMultilevel"/>
    <w:tmpl w:val="B210A658"/>
    <w:lvl w:ilvl="0" w:tplc="B82E362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>
    <w:nsid w:val="38EF73DF"/>
    <w:multiLevelType w:val="hybridMultilevel"/>
    <w:tmpl w:val="FC5E495E"/>
    <w:lvl w:ilvl="0" w:tplc="BA08746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>
    <w:nsid w:val="3AFF0826"/>
    <w:multiLevelType w:val="hybridMultilevel"/>
    <w:tmpl w:val="BAEEC698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>
    <w:nsid w:val="57E9E087"/>
    <w:multiLevelType w:val="singleLevel"/>
    <w:tmpl w:val="57E9E087"/>
    <w:lvl w:ilvl="0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</w:abstractNum>
  <w:abstractNum w:abstractNumId="6">
    <w:nsid w:val="57EA0E06"/>
    <w:multiLevelType w:val="singleLevel"/>
    <w:tmpl w:val="57EA0E06"/>
    <w:lvl w:ilvl="0">
      <w:start w:val="1"/>
      <w:numFmt w:val="bullet"/>
      <w:lvlText w:val=""/>
      <w:lvlJc w:val="left"/>
      <w:pPr>
        <w:ind w:left="420" w:hanging="420"/>
      </w:pPr>
      <w:rPr>
        <w:rFonts w:ascii="Wingdings" w:hAnsi="Wingdings" w:hint="default"/>
      </w:rPr>
    </w:lvl>
  </w:abstractNum>
  <w:abstractNum w:abstractNumId="7">
    <w:nsid w:val="5BD53998"/>
    <w:multiLevelType w:val="hybridMultilevel"/>
    <w:tmpl w:val="694CE716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8">
    <w:nsid w:val="66F7588E"/>
    <w:multiLevelType w:val="hybridMultilevel"/>
    <w:tmpl w:val="081209EE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9">
    <w:nsid w:val="74A35D10"/>
    <w:multiLevelType w:val="hybridMultilevel"/>
    <w:tmpl w:val="E37CB9D4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7"/>
  </w:num>
  <w:num w:numId="2">
    <w:abstractNumId w:val="0"/>
  </w:num>
  <w:num w:numId="3">
    <w:abstractNumId w:val="1"/>
  </w:num>
  <w:num w:numId="4">
    <w:abstractNumId w:val="8"/>
  </w:num>
  <w:num w:numId="5">
    <w:abstractNumId w:val="9"/>
  </w:num>
  <w:num w:numId="6">
    <w:abstractNumId w:val="3"/>
  </w:num>
  <w:num w:numId="7">
    <w:abstractNumId w:val="4"/>
  </w:num>
  <w:num w:numId="8">
    <w:abstractNumId w:val="5"/>
  </w:num>
  <w:num w:numId="9">
    <w:abstractNumId w:val="6"/>
  </w:num>
  <w:num w:numId="10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9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6386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367A2A"/>
    <w:rsid w:val="00010D0F"/>
    <w:rsid w:val="00143B88"/>
    <w:rsid w:val="00204CEF"/>
    <w:rsid w:val="00241FEB"/>
    <w:rsid w:val="002A0DE7"/>
    <w:rsid w:val="002D3B06"/>
    <w:rsid w:val="00327BA5"/>
    <w:rsid w:val="00367A2A"/>
    <w:rsid w:val="00387407"/>
    <w:rsid w:val="003D65D1"/>
    <w:rsid w:val="00430379"/>
    <w:rsid w:val="00562CAB"/>
    <w:rsid w:val="005D6E77"/>
    <w:rsid w:val="005E5566"/>
    <w:rsid w:val="006064BE"/>
    <w:rsid w:val="006A61B7"/>
    <w:rsid w:val="00743674"/>
    <w:rsid w:val="007C1E65"/>
    <w:rsid w:val="007F5DA4"/>
    <w:rsid w:val="008114DA"/>
    <w:rsid w:val="008C5D7F"/>
    <w:rsid w:val="00947F81"/>
    <w:rsid w:val="00986A60"/>
    <w:rsid w:val="009E71A9"/>
    <w:rsid w:val="00A56576"/>
    <w:rsid w:val="00A84753"/>
    <w:rsid w:val="00AB7EFC"/>
    <w:rsid w:val="00AF613B"/>
    <w:rsid w:val="00B23B36"/>
    <w:rsid w:val="00B329C8"/>
    <w:rsid w:val="00C8391D"/>
    <w:rsid w:val="00DC2808"/>
    <w:rsid w:val="00E41CFA"/>
    <w:rsid w:val="00E95D18"/>
    <w:rsid w:val="00FA112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5D18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A61B7"/>
    <w:pPr>
      <w:ind w:firstLineChars="200" w:firstLine="420"/>
    </w:pPr>
  </w:style>
  <w:style w:type="paragraph" w:customStyle="1" w:styleId="-">
    <w:name w:val="正文-功能列表"/>
    <w:basedOn w:val="a3"/>
    <w:link w:val="-Char"/>
    <w:qFormat/>
    <w:rsid w:val="005E5566"/>
    <w:pPr>
      <w:numPr>
        <w:numId w:val="2"/>
      </w:numPr>
      <w:spacing w:line="360" w:lineRule="auto"/>
      <w:ind w:leftChars="200" w:left="620" w:firstLineChars="0" w:firstLine="0"/>
    </w:pPr>
    <w:rPr>
      <w:rFonts w:ascii="Times New Roman" w:hAnsi="Times New Roman" w:cs="Times New Roman"/>
      <w:szCs w:val="21"/>
    </w:rPr>
  </w:style>
  <w:style w:type="character" w:customStyle="1" w:styleId="-Char">
    <w:name w:val="正文-功能列表 Char"/>
    <w:basedOn w:val="a0"/>
    <w:link w:val="-"/>
    <w:rsid w:val="005E5566"/>
    <w:rPr>
      <w:rFonts w:ascii="Times New Roman" w:hAnsi="Times New Roman" w:cs="Times New Roman"/>
      <w:szCs w:val="21"/>
    </w:rPr>
  </w:style>
  <w:style w:type="paragraph" w:styleId="a4">
    <w:name w:val="header"/>
    <w:basedOn w:val="a"/>
    <w:link w:val="Char"/>
    <w:uiPriority w:val="99"/>
    <w:semiHidden/>
    <w:unhideWhenUsed/>
    <w:rsid w:val="008114D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semiHidden/>
    <w:rsid w:val="008114DA"/>
    <w:rPr>
      <w:sz w:val="18"/>
      <w:szCs w:val="18"/>
    </w:rPr>
  </w:style>
  <w:style w:type="paragraph" w:styleId="a5">
    <w:name w:val="footer"/>
    <w:basedOn w:val="a"/>
    <w:link w:val="Char0"/>
    <w:uiPriority w:val="99"/>
    <w:semiHidden/>
    <w:unhideWhenUsed/>
    <w:rsid w:val="008114D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semiHidden/>
    <w:rsid w:val="008114DA"/>
    <w:rPr>
      <w:sz w:val="18"/>
      <w:szCs w:val="18"/>
    </w:rPr>
  </w:style>
  <w:style w:type="paragraph" w:styleId="a6">
    <w:name w:val="Normal (Web)"/>
    <w:basedOn w:val="a"/>
    <w:uiPriority w:val="99"/>
    <w:semiHidden/>
    <w:unhideWhenUsed/>
    <w:rsid w:val="00327BA5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fontstyle21">
    <w:name w:val="fontstyle21"/>
    <w:basedOn w:val="a0"/>
    <w:rsid w:val="00327BA5"/>
    <w:rPr>
      <w:rFonts w:ascii="宋体" w:eastAsia="宋体" w:hAnsi="宋体" w:hint="eastAsia"/>
      <w:b w:val="0"/>
      <w:bCs w:val="0"/>
      <w:i w:val="0"/>
      <w:iCs w:val="0"/>
      <w:color w:val="000000"/>
      <w:sz w:val="22"/>
      <w:szCs w:val="22"/>
    </w:rPr>
  </w:style>
  <w:style w:type="character" w:customStyle="1" w:styleId="fontstyle31">
    <w:name w:val="fontstyle31"/>
    <w:basedOn w:val="a0"/>
    <w:rsid w:val="00327BA5"/>
    <w:rPr>
      <w:rFonts w:ascii="Wingdings" w:hAnsi="Wingdings" w:hint="default"/>
      <w:b w:val="0"/>
      <w:bCs w:val="0"/>
      <w:i w:val="0"/>
      <w:iCs w:val="0"/>
      <w:color w:val="000000"/>
      <w:sz w:val="22"/>
      <w:szCs w:val="22"/>
    </w:rPr>
  </w:style>
  <w:style w:type="character" w:customStyle="1" w:styleId="fontstyle41">
    <w:name w:val="fontstyle41"/>
    <w:basedOn w:val="a0"/>
    <w:rsid w:val="00986A60"/>
    <w:rPr>
      <w:rFonts w:ascii="Arial" w:hAnsi="Arial" w:cs="Arial" w:hint="default"/>
      <w:b w:val="0"/>
      <w:bCs w:val="0"/>
      <w:i w:val="0"/>
      <w:iCs w:val="0"/>
      <w:color w:val="000000"/>
      <w:sz w:val="22"/>
      <w:szCs w:val="22"/>
    </w:rPr>
  </w:style>
  <w:style w:type="paragraph" w:styleId="a7">
    <w:name w:val="Balloon Text"/>
    <w:basedOn w:val="a"/>
    <w:link w:val="Char1"/>
    <w:uiPriority w:val="99"/>
    <w:semiHidden/>
    <w:unhideWhenUsed/>
    <w:rsid w:val="00743674"/>
    <w:rPr>
      <w:sz w:val="18"/>
      <w:szCs w:val="18"/>
    </w:rPr>
  </w:style>
  <w:style w:type="character" w:customStyle="1" w:styleId="Char1">
    <w:name w:val="批注框文本 Char"/>
    <w:basedOn w:val="a0"/>
    <w:link w:val="a7"/>
    <w:uiPriority w:val="99"/>
    <w:semiHidden/>
    <w:rsid w:val="00743674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7693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</TotalTime>
  <Pages>3</Pages>
  <Words>221</Words>
  <Characters>1263</Characters>
  <Application>Microsoft Office Word</Application>
  <DocSecurity>0</DocSecurity>
  <Lines>10</Lines>
  <Paragraphs>2</Paragraphs>
  <ScaleCrop>false</ScaleCrop>
  <Company/>
  <LinksUpToDate>false</LinksUpToDate>
  <CharactersWithSpaces>1482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df-1</dc:creator>
  <cp:lastModifiedBy>ZHL</cp:lastModifiedBy>
  <cp:revision>13</cp:revision>
  <dcterms:created xsi:type="dcterms:W3CDTF">2020-09-02T06:20:00Z</dcterms:created>
  <dcterms:modified xsi:type="dcterms:W3CDTF">2022-05-26T01:28:00Z</dcterms:modified>
</cp:coreProperties>
</file>